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6DC6" w14:textId="77777777" w:rsidR="00443E92" w:rsidRDefault="006F72E5" w:rsidP="00443E92">
      <w:r>
        <w:rPr>
          <w:noProof/>
        </w:rPr>
        <w:drawing>
          <wp:anchor distT="0" distB="0" distL="114300" distR="114300" simplePos="0" relativeHeight="251659264" behindDoc="1" locked="0" layoutInCell="1" allowOverlap="1" wp14:anchorId="68F091F5" wp14:editId="701C56B7">
            <wp:simplePos x="0" y="0"/>
            <wp:positionH relativeFrom="column">
              <wp:posOffset>-916055</wp:posOffset>
            </wp:positionH>
            <wp:positionV relativeFrom="paragraph">
              <wp:posOffset>-924560</wp:posOffset>
            </wp:positionV>
            <wp:extent cx="7780244" cy="10080244"/>
            <wp:effectExtent l="0" t="0" r="0" b="0"/>
            <wp:wrapNone/>
            <wp:docPr id="1" name="Picture 0" descr="GCCA Report and Proposal Template_CoverNoSquar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CoverNoSquares_2.jpg"/>
                    <pic:cNvPicPr/>
                  </pic:nvPicPr>
                  <pic:blipFill>
                    <a:blip r:embed="rId8" cstate="print"/>
                    <a:stretch>
                      <a:fillRect/>
                    </a:stretch>
                  </pic:blipFill>
                  <pic:spPr>
                    <a:xfrm>
                      <a:off x="0" y="0"/>
                      <a:ext cx="7780244" cy="10080244"/>
                    </a:xfrm>
                    <a:prstGeom prst="rect">
                      <a:avLst/>
                    </a:prstGeom>
                  </pic:spPr>
                </pic:pic>
              </a:graphicData>
            </a:graphic>
          </wp:anchor>
        </w:drawing>
      </w:r>
    </w:p>
    <w:p w14:paraId="29D9FAF4" w14:textId="77777777" w:rsidR="00443E92" w:rsidRDefault="00443E92" w:rsidP="00443E92">
      <w:pPr>
        <w:tabs>
          <w:tab w:val="left" w:pos="5850"/>
        </w:tabs>
        <w:ind w:left="630"/>
      </w:pPr>
      <w:r>
        <w:tab/>
      </w:r>
    </w:p>
    <w:p w14:paraId="2A7D3B0F" w14:textId="77777777" w:rsidR="00443E92" w:rsidRDefault="00443E92" w:rsidP="00443E92">
      <w:pPr>
        <w:tabs>
          <w:tab w:val="left" w:pos="5850"/>
        </w:tabs>
      </w:pPr>
      <w:r>
        <w:tab/>
      </w:r>
    </w:p>
    <w:p w14:paraId="214F6ED1" w14:textId="77777777" w:rsidR="00443E92" w:rsidRDefault="00443E92" w:rsidP="00443E92">
      <w:pPr>
        <w:tabs>
          <w:tab w:val="left" w:pos="5850"/>
        </w:tabs>
      </w:pPr>
      <w:r>
        <w:tab/>
      </w:r>
    </w:p>
    <w:p w14:paraId="7F5AFC86" w14:textId="77777777" w:rsidR="00443E92" w:rsidRDefault="00443E92" w:rsidP="00443E92">
      <w:pPr>
        <w:tabs>
          <w:tab w:val="left" w:pos="5850"/>
        </w:tabs>
        <w:ind w:left="-720"/>
        <w:rPr>
          <w:b/>
        </w:rPr>
      </w:pPr>
    </w:p>
    <w:p w14:paraId="60968E26" w14:textId="77777777" w:rsidR="00443E92" w:rsidRDefault="00443E92" w:rsidP="00443E92">
      <w:pPr>
        <w:tabs>
          <w:tab w:val="left" w:pos="5850"/>
        </w:tabs>
        <w:ind w:left="-720"/>
        <w:rPr>
          <w:b/>
        </w:rPr>
      </w:pPr>
    </w:p>
    <w:p w14:paraId="0AD8302F" w14:textId="77777777" w:rsidR="00691342" w:rsidRDefault="00691342" w:rsidP="00691342">
      <w:pPr>
        <w:tabs>
          <w:tab w:val="left" w:pos="5850"/>
        </w:tabs>
        <w:rPr>
          <w:b/>
        </w:rPr>
      </w:pPr>
    </w:p>
    <w:p w14:paraId="22BD2F87" w14:textId="3234A874" w:rsidR="00691342" w:rsidRDefault="00D97465" w:rsidP="00691342">
      <w:pPr>
        <w:tabs>
          <w:tab w:val="left" w:pos="5850"/>
        </w:tabs>
        <w:rPr>
          <w:b/>
        </w:rPr>
      </w:pPr>
      <w:r w:rsidRPr="00DF2564">
        <w:rPr>
          <w:b/>
          <w:noProof/>
        </w:rPr>
        <mc:AlternateContent>
          <mc:Choice Requires="wps">
            <w:drawing>
              <wp:anchor distT="0" distB="0" distL="114300" distR="114300" simplePos="0" relativeHeight="251663360" behindDoc="0" locked="0" layoutInCell="1" allowOverlap="1" wp14:anchorId="30F33B65" wp14:editId="2691E6BA">
                <wp:simplePos x="0" y="0"/>
                <wp:positionH relativeFrom="column">
                  <wp:posOffset>778960</wp:posOffset>
                </wp:positionH>
                <wp:positionV relativeFrom="paragraph">
                  <wp:posOffset>1134834</wp:posOffset>
                </wp:positionV>
                <wp:extent cx="5440680" cy="668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68020"/>
                        </a:xfrm>
                        <a:prstGeom prst="rect">
                          <a:avLst/>
                        </a:prstGeom>
                        <a:noFill/>
                        <a:ln w="9525">
                          <a:noFill/>
                          <a:miter lim="800000"/>
                          <a:headEnd/>
                          <a:tailEnd/>
                        </a:ln>
                      </wps:spPr>
                      <wps:txbx>
                        <w:txbxContent>
                          <w:p w14:paraId="37012762" w14:textId="51EFDC74" w:rsidR="00723E64" w:rsidRPr="00E40839" w:rsidRDefault="00C92B9A" w:rsidP="00C92B9A">
                            <w:pPr>
                              <w:spacing w:after="0"/>
                              <w:rPr>
                                <w:rFonts w:asciiTheme="minorHAnsi" w:hAnsiTheme="minorHAnsi" w:cs="Arial"/>
                                <w:b/>
                                <w:i/>
                                <w:color w:val="006C9E" w:themeColor="accent1" w:themeShade="BF"/>
                                <w:sz w:val="32"/>
                                <w:szCs w:val="32"/>
                              </w:rPr>
                            </w:pPr>
                            <w:r w:rsidRPr="00E40839">
                              <w:rPr>
                                <w:rFonts w:asciiTheme="minorHAnsi" w:hAnsiTheme="minorHAnsi" w:cs="Arial"/>
                                <w:b/>
                                <w:i/>
                                <w:color w:val="006C9E" w:themeColor="accent1" w:themeShade="BF"/>
                                <w:sz w:val="32"/>
                                <w:szCs w:val="32"/>
                              </w:rPr>
                              <w:t xml:space="preserve">Un reconocimiento </w:t>
                            </w:r>
                            <w:r w:rsidR="006644E8" w:rsidRPr="00E40839">
                              <w:rPr>
                                <w:rFonts w:asciiTheme="minorHAnsi" w:hAnsiTheme="minorHAnsi" w:cs="Arial"/>
                                <w:b/>
                                <w:i/>
                                <w:color w:val="006C9E" w:themeColor="accent1" w:themeShade="BF"/>
                                <w:sz w:val="32"/>
                                <w:szCs w:val="32"/>
                              </w:rPr>
                              <w:t>a aspirantes</w:t>
                            </w:r>
                            <w:r w:rsidRPr="00E40839">
                              <w:rPr>
                                <w:rFonts w:asciiTheme="minorHAnsi" w:hAnsiTheme="minorHAnsi" w:cs="Arial"/>
                                <w:b/>
                                <w:i/>
                                <w:color w:val="006C9E" w:themeColor="accent1" w:themeShade="BF"/>
                                <w:sz w:val="32"/>
                                <w:szCs w:val="32"/>
                              </w:rPr>
                              <w:t xml:space="preserve"> a </w:t>
                            </w:r>
                            <w:r w:rsidR="00E366F5" w:rsidRPr="00E40839">
                              <w:rPr>
                                <w:rFonts w:asciiTheme="minorHAnsi" w:hAnsiTheme="minorHAnsi" w:cs="Arial"/>
                                <w:b/>
                                <w:i/>
                                <w:color w:val="006C9E" w:themeColor="accent1" w:themeShade="BF"/>
                                <w:sz w:val="32"/>
                                <w:szCs w:val="32"/>
                              </w:rPr>
                              <w:t>líderes menores</w:t>
                            </w:r>
                            <w:r w:rsidRPr="00E40839">
                              <w:rPr>
                                <w:rFonts w:asciiTheme="minorHAnsi" w:hAnsiTheme="minorHAnsi" w:cs="Arial"/>
                                <w:b/>
                                <w:i/>
                                <w:color w:val="006C9E" w:themeColor="accent1" w:themeShade="BF"/>
                                <w:sz w:val="32"/>
                                <w:szCs w:val="32"/>
                              </w:rPr>
                              <w:t xml:space="preserve"> de 35 </w:t>
                            </w:r>
                          </w:p>
                          <w:p w14:paraId="4250B7BD" w14:textId="77777777" w:rsidR="00723E64" w:rsidRPr="00C92B9A" w:rsidRDefault="00723E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33B65" id="_x0000_t202" coordsize="21600,21600" o:spt="202" path="m,l,21600r21600,l21600,xe">
                <v:stroke joinstyle="miter"/>
                <v:path gradientshapeok="t" o:connecttype="rect"/>
              </v:shapetype>
              <v:shape id="Text Box 2" o:spid="_x0000_s1026" type="#_x0000_t202" style="position:absolute;left:0;text-align:left;margin-left:61.35pt;margin-top:89.35pt;width:428.4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" filled="f" stroked="f">
                <v:textbox>
                  <w:txbxContent>
                    <w:p w14:paraId="37012762" w14:textId="51EFDC74" w:rsidR="00723E64" w:rsidRPr="00E40839" w:rsidRDefault="00C92B9A" w:rsidP="00C92B9A">
                      <w:pPr>
                        <w:spacing w:after="0"/>
                        <w:rPr>
                          <w:rFonts w:asciiTheme="minorHAnsi" w:hAnsiTheme="minorHAnsi" w:cs="Arial"/>
                          <w:b/>
                          <w:i/>
                          <w:color w:val="006C9E" w:themeColor="accent1" w:themeShade="BF"/>
                          <w:sz w:val="32"/>
                          <w:szCs w:val="32"/>
                        </w:rPr>
                      </w:pPr>
                      <w:r w:rsidRPr="00E40839">
                        <w:rPr>
                          <w:rFonts w:asciiTheme="minorHAnsi" w:hAnsiTheme="minorHAnsi" w:cs="Arial"/>
                          <w:b/>
                          <w:i/>
                          <w:color w:val="006C9E" w:themeColor="accent1" w:themeShade="BF"/>
                          <w:sz w:val="32"/>
                          <w:szCs w:val="32"/>
                        </w:rPr>
                        <w:t xml:space="preserve">Un reconocimiento </w:t>
                      </w:r>
                      <w:r w:rsidR="006644E8" w:rsidRPr="00E40839">
                        <w:rPr>
                          <w:rFonts w:asciiTheme="minorHAnsi" w:hAnsiTheme="minorHAnsi" w:cs="Arial"/>
                          <w:b/>
                          <w:i/>
                          <w:color w:val="006C9E" w:themeColor="accent1" w:themeShade="BF"/>
                          <w:sz w:val="32"/>
                          <w:szCs w:val="32"/>
                        </w:rPr>
                        <w:t>a aspirantes</w:t>
                      </w:r>
                      <w:r w:rsidRPr="00E40839">
                        <w:rPr>
                          <w:rFonts w:asciiTheme="minorHAnsi" w:hAnsiTheme="minorHAnsi" w:cs="Arial"/>
                          <w:b/>
                          <w:i/>
                          <w:color w:val="006C9E" w:themeColor="accent1" w:themeShade="BF"/>
                          <w:sz w:val="32"/>
                          <w:szCs w:val="32"/>
                        </w:rPr>
                        <w:t xml:space="preserve"> a </w:t>
                      </w:r>
                      <w:r w:rsidR="00E366F5" w:rsidRPr="00E40839">
                        <w:rPr>
                          <w:rFonts w:asciiTheme="minorHAnsi" w:hAnsiTheme="minorHAnsi" w:cs="Arial"/>
                          <w:b/>
                          <w:i/>
                          <w:color w:val="006C9E" w:themeColor="accent1" w:themeShade="BF"/>
                          <w:sz w:val="32"/>
                          <w:szCs w:val="32"/>
                        </w:rPr>
                        <w:t>líderes menores</w:t>
                      </w:r>
                      <w:r w:rsidRPr="00E40839">
                        <w:rPr>
                          <w:rFonts w:asciiTheme="minorHAnsi" w:hAnsiTheme="minorHAnsi" w:cs="Arial"/>
                          <w:b/>
                          <w:i/>
                          <w:color w:val="006C9E" w:themeColor="accent1" w:themeShade="BF"/>
                          <w:sz w:val="32"/>
                          <w:szCs w:val="32"/>
                        </w:rPr>
                        <w:t xml:space="preserve"> de 35 </w:t>
                      </w:r>
                    </w:p>
                    <w:p w14:paraId="4250B7BD" w14:textId="77777777" w:rsidR="00723E64" w:rsidRPr="00C92B9A" w:rsidRDefault="00723E64"/>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EBE1A4D" wp14:editId="3616850D">
                <wp:simplePos x="0" y="0"/>
                <wp:positionH relativeFrom="column">
                  <wp:posOffset>270252</wp:posOffset>
                </wp:positionH>
                <wp:positionV relativeFrom="paragraph">
                  <wp:posOffset>661703</wp:posOffset>
                </wp:positionV>
                <wp:extent cx="6057900" cy="114617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1461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hAnsiTheme="minorHAnsi" w:cs="Arial"/>
                                <w:b/>
                                <w:color w:val="006C9E" w:themeColor="accent1" w:themeShade="BF"/>
                                <w:sz w:val="48"/>
                                <w:szCs w:val="48"/>
                              </w:rPr>
                              <w:alias w:val="Title"/>
                              <w:id w:val="51999356"/>
                              <w:dataBinding w:prefixMappings="xmlns:ns0='http://purl.org/dc/elements/1.1/' xmlns:ns1='http://schemas.openxmlformats.org/package/2006/metadata/core-properties' " w:xpath="/ns1:coreProperties[1]/ns0:title[1]" w:storeItemID="{6C3C8BC8-F283-45AE-878A-BAB7291924A1}"/>
                              <w:text/>
                            </w:sdtPr>
                            <w:sdtEndPr/>
                            <w:sdtContent>
                              <w:p w14:paraId="45D2D9C9" w14:textId="77777777" w:rsidR="00723E64" w:rsidRPr="00C92B9A" w:rsidRDefault="008A4A45" w:rsidP="00443E92">
                                <w:pPr>
                                  <w:spacing w:after="0"/>
                                  <w:jc w:val="center"/>
                                  <w:rPr>
                                    <w:rFonts w:asciiTheme="minorHAnsi" w:hAnsiTheme="minorHAnsi" w:cs="Arial"/>
                                    <w:b/>
                                    <w:color w:val="006C9E" w:themeColor="accent1" w:themeShade="BF"/>
                                    <w:sz w:val="48"/>
                                    <w:szCs w:val="48"/>
                                  </w:rPr>
                                </w:pPr>
                                <w:r>
                                  <w:rPr>
                                    <w:rFonts w:asciiTheme="minorHAnsi" w:hAnsiTheme="minorHAnsi" w:cs="Arial"/>
                                    <w:b/>
                                    <w:color w:val="006C9E" w:themeColor="accent1" w:themeShade="BF"/>
                                    <w:sz w:val="48"/>
                                    <w:szCs w:val="48"/>
                                  </w:rPr>
                                  <w:t>Premio Futuro Líder de América Latina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E1A4D" id="Text Box 19" o:spid="_x0000_s1027" type="#_x0000_t202" style="position:absolute;left:0;text-align:left;margin-left:21.3pt;margin-top:52.1pt;width:477pt;height:9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" filled="f" stroked="f">
                <v:textbox>
                  <w:txbxContent>
                    <w:sdt>
                      <w:sdtPr>
                        <w:rPr>
                          <w:rFonts w:asciiTheme="minorHAnsi" w:hAnsiTheme="minorHAnsi" w:cs="Arial"/>
                          <w:b/>
                          <w:color w:val="006C9E" w:themeColor="accent1" w:themeShade="BF"/>
                          <w:sz w:val="48"/>
                          <w:szCs w:val="48"/>
                        </w:rPr>
                        <w:alias w:val="Title"/>
                        <w:id w:val="51999356"/>
                        <w:dataBinding w:prefixMappings="xmlns:ns0='http://purl.org/dc/elements/1.1/' xmlns:ns1='http://schemas.openxmlformats.org/package/2006/metadata/core-properties' " w:xpath="/ns1:coreProperties[1]/ns0:title[1]" w:storeItemID="{6C3C8BC8-F283-45AE-878A-BAB7291924A1}"/>
                        <w:text/>
                      </w:sdtPr>
                      <w:sdtEndPr/>
                      <w:sdtContent>
                        <w:p w14:paraId="45D2D9C9" w14:textId="77777777" w:rsidR="00723E64" w:rsidRPr="00C92B9A" w:rsidRDefault="008A4A45" w:rsidP="00443E92">
                          <w:pPr>
                            <w:spacing w:after="0"/>
                            <w:jc w:val="center"/>
                            <w:rPr>
                              <w:rFonts w:asciiTheme="minorHAnsi" w:hAnsiTheme="minorHAnsi" w:cs="Arial"/>
                              <w:b/>
                              <w:color w:val="006C9E" w:themeColor="accent1" w:themeShade="BF"/>
                              <w:sz w:val="48"/>
                              <w:szCs w:val="48"/>
                            </w:rPr>
                          </w:pPr>
                          <w:r>
                            <w:rPr>
                              <w:rFonts w:asciiTheme="minorHAnsi" w:hAnsiTheme="minorHAnsi" w:cs="Arial"/>
                              <w:b/>
                              <w:color w:val="006C9E" w:themeColor="accent1" w:themeShade="BF"/>
                              <w:sz w:val="48"/>
                              <w:szCs w:val="48"/>
                            </w:rPr>
                            <w:t>Premio Futuro Líder de América Latina</w:t>
                          </w:r>
                        </w:p>
                      </w:sdtContent>
                    </w:sdt>
                  </w:txbxContent>
                </v:textbox>
                <w10:wrap type="square"/>
              </v:shape>
            </w:pict>
          </mc:Fallback>
        </mc:AlternateContent>
      </w:r>
    </w:p>
    <w:tbl>
      <w:tblPr>
        <w:tblStyle w:val="TableGrid"/>
        <w:tblpPr w:leftFromText="180" w:rightFromText="180" w:vertAnchor="text" w:horzAnchor="margin" w:tblpXSpec="center" w:tblpY="8583"/>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3490"/>
        <w:gridCol w:w="3934"/>
      </w:tblGrid>
      <w:tr w:rsidR="006F72E5" w:rsidRPr="00E40839" w14:paraId="40CCFA9C" w14:textId="77777777" w:rsidTr="005A7D40">
        <w:trPr>
          <w:trHeight w:val="1669"/>
        </w:trPr>
        <w:sdt>
          <w:sdtPr>
            <w:rPr>
              <w:b/>
            </w:rPr>
            <w:id w:val="91436593"/>
            <w:picture/>
          </w:sdtPr>
          <w:sdtEndPr/>
          <w:sdtContent>
            <w:tc>
              <w:tcPr>
                <w:tcW w:w="2288" w:type="dxa"/>
              </w:tcPr>
              <w:p w14:paraId="4ED50736" w14:textId="77777777" w:rsidR="006F72E5" w:rsidRDefault="006F72E5" w:rsidP="006F72E5">
                <w:pPr>
                  <w:tabs>
                    <w:tab w:val="left" w:pos="5850"/>
                  </w:tabs>
                  <w:rPr>
                    <w:b/>
                  </w:rPr>
                </w:pPr>
                <w:r>
                  <w:rPr>
                    <w:b/>
                    <w:noProof/>
                  </w:rPr>
                  <w:drawing>
                    <wp:inline distT="0" distB="0" distL="0" distR="0" wp14:anchorId="0A37AE35" wp14:editId="1522E752">
                      <wp:extent cx="1194263" cy="892119"/>
                      <wp:effectExtent l="19050" t="0" r="5887"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a:off x="0" y="0"/>
                                <a:ext cx="1194263" cy="892119"/>
                              </a:xfrm>
                              <a:prstGeom prst="rect">
                                <a:avLst/>
                              </a:prstGeom>
                              <a:noFill/>
                              <a:ln w="9525">
                                <a:noFill/>
                                <a:miter lim="800000"/>
                                <a:headEnd/>
                                <a:tailEnd/>
                              </a:ln>
                            </pic:spPr>
                          </pic:pic>
                        </a:graphicData>
                      </a:graphic>
                    </wp:inline>
                  </w:drawing>
                </w:r>
              </w:p>
            </w:tc>
          </w:sdtContent>
        </w:sdt>
        <w:sdt>
          <w:sdtPr>
            <w:rPr>
              <w:rFonts w:ascii="Arial Black" w:hAnsi="Arial Black" w:cs="Arial"/>
              <w:b/>
              <w:color w:val="006C9E" w:themeColor="accent1" w:themeShade="BF"/>
              <w:sz w:val="36"/>
              <w:szCs w:val="36"/>
            </w:rPr>
            <w:id w:val="91436607"/>
            <w:picture/>
          </w:sdtPr>
          <w:sdtEndPr/>
          <w:sdtContent>
            <w:tc>
              <w:tcPr>
                <w:tcW w:w="3490" w:type="dxa"/>
              </w:tcPr>
              <w:p w14:paraId="5D829328" w14:textId="77777777" w:rsidR="006F72E5" w:rsidRPr="00691342" w:rsidRDefault="006F72E5" w:rsidP="006F72E5">
                <w:pPr>
                  <w:tabs>
                    <w:tab w:val="left" w:pos="5850"/>
                  </w:tabs>
                  <w:rPr>
                    <w:rFonts w:ascii="Arial Black" w:hAnsi="Arial Black" w:cs="Arial"/>
                    <w:b/>
                    <w:color w:val="006C9E" w:themeColor="accent1" w:themeShade="BF"/>
                    <w:sz w:val="36"/>
                    <w:szCs w:val="36"/>
                  </w:rPr>
                </w:pPr>
                <w:r>
                  <w:rPr>
                    <w:rFonts w:ascii="Arial Black" w:hAnsi="Arial Black" w:cs="Arial"/>
                    <w:b/>
                    <w:noProof/>
                    <w:color w:val="006C9E" w:themeColor="accent1" w:themeShade="BF"/>
                    <w:sz w:val="36"/>
                    <w:szCs w:val="36"/>
                  </w:rPr>
                  <w:drawing>
                    <wp:inline distT="0" distB="0" distL="0" distR="0" wp14:anchorId="7710F3E0" wp14:editId="6068D654">
                      <wp:extent cx="1403908" cy="892884"/>
                      <wp:effectExtent l="19050" t="0" r="579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tretch>
                                <a:fillRect/>
                              </a:stretch>
                            </pic:blipFill>
                            <pic:spPr bwMode="auto">
                              <a:xfrm>
                                <a:off x="0" y="0"/>
                                <a:ext cx="1409452" cy="896410"/>
                              </a:xfrm>
                              <a:prstGeom prst="rect">
                                <a:avLst/>
                              </a:prstGeom>
                              <a:noFill/>
                              <a:ln w="9525">
                                <a:noFill/>
                                <a:miter lim="800000"/>
                                <a:headEnd/>
                                <a:tailEnd/>
                              </a:ln>
                            </pic:spPr>
                          </pic:pic>
                        </a:graphicData>
                      </a:graphic>
                    </wp:inline>
                  </w:drawing>
                </w:r>
              </w:p>
            </w:tc>
          </w:sdtContent>
        </w:sdt>
        <w:tc>
          <w:tcPr>
            <w:tcW w:w="3934" w:type="dxa"/>
          </w:tcPr>
          <w:p w14:paraId="75545EFD" w14:textId="6282E81E" w:rsidR="006F72E5" w:rsidRPr="00C92B9A" w:rsidRDefault="0021511C" w:rsidP="007D7197">
            <w:pPr>
              <w:tabs>
                <w:tab w:val="left" w:pos="5850"/>
              </w:tabs>
              <w:jc w:val="right"/>
              <w:rPr>
                <w:rFonts w:asciiTheme="minorHAnsi" w:hAnsiTheme="minorHAnsi" w:cstheme="minorHAnsi"/>
                <w:b/>
              </w:rPr>
            </w:pPr>
            <w:sdt>
              <w:sdtPr>
                <w:rPr>
                  <w:rFonts w:asciiTheme="minorHAnsi" w:hAnsiTheme="minorHAnsi" w:cstheme="minorHAnsi"/>
                  <w:b/>
                  <w:color w:val="006C9E" w:themeColor="accent1" w:themeShade="BF"/>
                  <w:sz w:val="32"/>
                  <w:szCs w:val="36"/>
                </w:rPr>
                <w:alias w:val="Company"/>
                <w:id w:val="91436658"/>
                <w:dataBinding w:prefixMappings="xmlns:ns0='http://schemas.openxmlformats.org/officeDocument/2006/extended-properties' " w:xpath="/ns0:Properties[1]/ns0:Company[1]" w:storeItemID="{6668398D-A668-4E3E-A5EB-62B293D839F1}"/>
                <w:text/>
              </w:sdtPr>
              <w:sdtEndPr/>
              <w:sdtContent>
                <w:r w:rsidR="00C92B9A" w:rsidRPr="00C92B9A">
                  <w:rPr>
                    <w:rFonts w:asciiTheme="minorHAnsi" w:hAnsiTheme="minorHAnsi" w:cstheme="minorHAnsi"/>
                    <w:b/>
                    <w:color w:val="006C9E" w:themeColor="accent1" w:themeShade="BF"/>
                    <w:sz w:val="32"/>
                    <w:szCs w:val="36"/>
                  </w:rPr>
                  <w:t>Paquete Informativo 201</w:t>
                </w:r>
                <w:r w:rsidR="006B1A1B">
                  <w:rPr>
                    <w:rFonts w:asciiTheme="minorHAnsi" w:hAnsiTheme="minorHAnsi" w:cstheme="minorHAnsi"/>
                    <w:b/>
                    <w:color w:val="006C9E" w:themeColor="accent1" w:themeShade="BF"/>
                    <w:sz w:val="32"/>
                    <w:szCs w:val="36"/>
                  </w:rPr>
                  <w:t>9</w:t>
                </w:r>
                <w:r w:rsidR="00C92B9A" w:rsidRPr="00C92B9A">
                  <w:rPr>
                    <w:rFonts w:asciiTheme="minorHAnsi" w:hAnsiTheme="minorHAnsi" w:cstheme="minorHAnsi"/>
                    <w:b/>
                    <w:color w:val="006C9E" w:themeColor="accent1" w:themeShade="BF"/>
                    <w:sz w:val="32"/>
                    <w:szCs w:val="36"/>
                  </w:rPr>
                  <w:t xml:space="preserve"> y Solicitud de Aspirantes Lat</w:t>
                </w:r>
                <w:r w:rsidR="00C92B9A">
                  <w:rPr>
                    <w:rFonts w:asciiTheme="minorHAnsi" w:hAnsiTheme="minorHAnsi" w:cstheme="minorHAnsi"/>
                    <w:b/>
                    <w:color w:val="006C9E" w:themeColor="accent1" w:themeShade="BF"/>
                    <w:sz w:val="32"/>
                    <w:szCs w:val="36"/>
                  </w:rPr>
                  <w:t>Am</w:t>
                </w:r>
              </w:sdtContent>
            </w:sdt>
          </w:p>
        </w:tc>
      </w:tr>
    </w:tbl>
    <w:bookmarkStart w:id="0" w:name="_Toc491249955" w:displacedByCustomXml="next"/>
    <w:bookmarkStart w:id="1" w:name="_Toc407637173" w:displacedByCustomXml="next"/>
    <w:sdt>
      <w:sdtPr>
        <w:rPr>
          <w:rFonts w:ascii="Times New Roman" w:eastAsiaTheme="minorHAnsi" w:hAnsi="Times New Roman" w:cstheme="minorBidi"/>
          <w:b w:val="0"/>
          <w:bCs w:val="0"/>
          <w:color w:val="auto"/>
          <w:sz w:val="24"/>
          <w:szCs w:val="22"/>
        </w:rPr>
        <w:id w:val="1548180675"/>
        <w:docPartObj>
          <w:docPartGallery w:val="Table of Contents"/>
          <w:docPartUnique/>
        </w:docPartObj>
      </w:sdtPr>
      <w:sdtEndPr>
        <w:rPr>
          <w:noProof/>
        </w:rPr>
      </w:sdtEndPr>
      <w:sdtContent>
        <w:p w14:paraId="116DE607" w14:textId="77777777" w:rsidR="00C325C3" w:rsidRPr="00710D69" w:rsidRDefault="00C325C3" w:rsidP="00F25430">
          <w:pPr>
            <w:pStyle w:val="Heading1"/>
          </w:pPr>
          <w:r>
            <w:t>Tabl</w:t>
          </w:r>
          <w:r w:rsidR="00FF5CD6">
            <w:t xml:space="preserve">a de Contenidos </w:t>
          </w:r>
          <w:bookmarkEnd w:id="1"/>
          <w:bookmarkEnd w:id="0"/>
        </w:p>
        <w:p w14:paraId="401E49F9" w14:textId="41FBAF2E" w:rsidR="00FF5CD6" w:rsidRDefault="00C325C3">
          <w:pPr>
            <w:pStyle w:val="TOC1"/>
            <w:tabs>
              <w:tab w:val="right" w:leader="dot" w:pos="935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91249955" w:history="1">
            <w:r w:rsidR="00FF5CD6" w:rsidRPr="00651BCE">
              <w:rPr>
                <w:rStyle w:val="Hyperlink"/>
                <w:noProof/>
              </w:rPr>
              <w:t>Table of Contents</w:t>
            </w:r>
            <w:r w:rsidR="00FF5CD6">
              <w:rPr>
                <w:noProof/>
                <w:webHidden/>
              </w:rPr>
              <w:tab/>
            </w:r>
            <w:r w:rsidR="00FF5CD6">
              <w:rPr>
                <w:noProof/>
                <w:webHidden/>
              </w:rPr>
              <w:fldChar w:fldCharType="begin"/>
            </w:r>
            <w:r w:rsidR="00FF5CD6">
              <w:rPr>
                <w:noProof/>
                <w:webHidden/>
              </w:rPr>
              <w:instrText xml:space="preserve"> PAGEREF _Toc491249955 \h </w:instrText>
            </w:r>
            <w:r w:rsidR="00FF5CD6">
              <w:rPr>
                <w:noProof/>
                <w:webHidden/>
              </w:rPr>
            </w:r>
            <w:r w:rsidR="00FF5CD6">
              <w:rPr>
                <w:noProof/>
                <w:webHidden/>
              </w:rPr>
              <w:fldChar w:fldCharType="separate"/>
            </w:r>
            <w:r w:rsidR="00005E19">
              <w:rPr>
                <w:noProof/>
                <w:webHidden/>
              </w:rPr>
              <w:t>2</w:t>
            </w:r>
            <w:r w:rsidR="00FF5CD6">
              <w:rPr>
                <w:noProof/>
                <w:webHidden/>
              </w:rPr>
              <w:fldChar w:fldCharType="end"/>
            </w:r>
          </w:hyperlink>
        </w:p>
        <w:p w14:paraId="6508AE78" w14:textId="5026A481" w:rsidR="00FF5CD6" w:rsidRDefault="0021511C">
          <w:pPr>
            <w:pStyle w:val="TOC1"/>
            <w:tabs>
              <w:tab w:val="right" w:leader="dot" w:pos="9350"/>
            </w:tabs>
            <w:rPr>
              <w:rFonts w:asciiTheme="minorHAnsi" w:eastAsiaTheme="minorEastAsia" w:hAnsiTheme="minorHAnsi"/>
              <w:noProof/>
              <w:sz w:val="22"/>
              <w:lang w:val="en-US"/>
            </w:rPr>
          </w:pPr>
          <w:hyperlink w:anchor="_Toc491249956" w:history="1">
            <w:r w:rsidR="00FF5CD6" w:rsidRPr="00651BCE">
              <w:rPr>
                <w:rStyle w:val="Hyperlink"/>
                <w:noProof/>
              </w:rPr>
              <w:t>Introducción</w:t>
            </w:r>
            <w:r w:rsidR="00FF5CD6">
              <w:rPr>
                <w:noProof/>
                <w:webHidden/>
              </w:rPr>
              <w:tab/>
            </w:r>
            <w:r w:rsidR="00FF5CD6">
              <w:rPr>
                <w:noProof/>
                <w:webHidden/>
              </w:rPr>
              <w:fldChar w:fldCharType="begin"/>
            </w:r>
            <w:r w:rsidR="00FF5CD6">
              <w:rPr>
                <w:noProof/>
                <w:webHidden/>
              </w:rPr>
              <w:instrText xml:space="preserve"> PAGEREF _Toc491249956 \h </w:instrText>
            </w:r>
            <w:r w:rsidR="00FF5CD6">
              <w:rPr>
                <w:noProof/>
                <w:webHidden/>
              </w:rPr>
            </w:r>
            <w:r w:rsidR="00FF5CD6">
              <w:rPr>
                <w:noProof/>
                <w:webHidden/>
              </w:rPr>
              <w:fldChar w:fldCharType="separate"/>
            </w:r>
            <w:r w:rsidR="00005E19">
              <w:rPr>
                <w:noProof/>
                <w:webHidden/>
              </w:rPr>
              <w:t>3</w:t>
            </w:r>
            <w:r w:rsidR="00FF5CD6">
              <w:rPr>
                <w:noProof/>
                <w:webHidden/>
              </w:rPr>
              <w:fldChar w:fldCharType="end"/>
            </w:r>
          </w:hyperlink>
        </w:p>
        <w:p w14:paraId="191A29B5" w14:textId="0F19F96D" w:rsidR="00FF5CD6" w:rsidRDefault="0021511C">
          <w:pPr>
            <w:pStyle w:val="TOC2"/>
            <w:tabs>
              <w:tab w:val="right" w:leader="dot" w:pos="9350"/>
            </w:tabs>
            <w:rPr>
              <w:rFonts w:asciiTheme="minorHAnsi" w:eastAsiaTheme="minorEastAsia" w:hAnsiTheme="minorHAnsi"/>
              <w:noProof/>
              <w:sz w:val="22"/>
              <w:lang w:val="en-US"/>
            </w:rPr>
          </w:pPr>
          <w:hyperlink w:anchor="_Toc491249957" w:history="1">
            <w:r w:rsidR="00FF5CD6" w:rsidRPr="00651BCE">
              <w:rPr>
                <w:rStyle w:val="Hyperlink"/>
                <w:noProof/>
              </w:rPr>
              <w:t>Acerca del Premio</w:t>
            </w:r>
            <w:r w:rsidR="00FF5CD6">
              <w:rPr>
                <w:noProof/>
                <w:webHidden/>
              </w:rPr>
              <w:tab/>
            </w:r>
            <w:r w:rsidR="00FF5CD6">
              <w:rPr>
                <w:noProof/>
                <w:webHidden/>
              </w:rPr>
              <w:fldChar w:fldCharType="begin"/>
            </w:r>
            <w:r w:rsidR="00FF5CD6">
              <w:rPr>
                <w:noProof/>
                <w:webHidden/>
              </w:rPr>
              <w:instrText xml:space="preserve"> PAGEREF _Toc491249957 \h </w:instrText>
            </w:r>
            <w:r w:rsidR="00FF5CD6">
              <w:rPr>
                <w:noProof/>
                <w:webHidden/>
              </w:rPr>
            </w:r>
            <w:r w:rsidR="00FF5CD6">
              <w:rPr>
                <w:noProof/>
                <w:webHidden/>
              </w:rPr>
              <w:fldChar w:fldCharType="separate"/>
            </w:r>
            <w:r w:rsidR="00005E19">
              <w:rPr>
                <w:noProof/>
                <w:webHidden/>
              </w:rPr>
              <w:t>3</w:t>
            </w:r>
            <w:r w:rsidR="00FF5CD6">
              <w:rPr>
                <w:noProof/>
                <w:webHidden/>
              </w:rPr>
              <w:fldChar w:fldCharType="end"/>
            </w:r>
          </w:hyperlink>
        </w:p>
        <w:p w14:paraId="1BBEBEC0" w14:textId="1502DB5E" w:rsidR="00FF5CD6" w:rsidRDefault="0021511C">
          <w:pPr>
            <w:pStyle w:val="TOC2"/>
            <w:tabs>
              <w:tab w:val="right" w:leader="dot" w:pos="9350"/>
            </w:tabs>
            <w:rPr>
              <w:rFonts w:asciiTheme="minorHAnsi" w:eastAsiaTheme="minorEastAsia" w:hAnsiTheme="minorHAnsi"/>
              <w:noProof/>
              <w:sz w:val="22"/>
              <w:lang w:val="en-US"/>
            </w:rPr>
          </w:pPr>
          <w:hyperlink w:anchor="_Toc491249959" w:history="1">
            <w:r w:rsidR="00FF5CD6" w:rsidRPr="00651BCE">
              <w:rPr>
                <w:rStyle w:val="Hyperlink"/>
                <w:noProof/>
              </w:rPr>
              <w:t>Beneficios de participar en el Premio</w:t>
            </w:r>
            <w:r w:rsidR="00FF5CD6">
              <w:rPr>
                <w:noProof/>
                <w:webHidden/>
              </w:rPr>
              <w:tab/>
            </w:r>
            <w:r w:rsidR="00FF5CD6">
              <w:rPr>
                <w:noProof/>
                <w:webHidden/>
              </w:rPr>
              <w:fldChar w:fldCharType="begin"/>
            </w:r>
            <w:r w:rsidR="00FF5CD6">
              <w:rPr>
                <w:noProof/>
                <w:webHidden/>
              </w:rPr>
              <w:instrText xml:space="preserve"> PAGEREF _Toc491249959 \h </w:instrText>
            </w:r>
            <w:r w:rsidR="00FF5CD6">
              <w:rPr>
                <w:noProof/>
                <w:webHidden/>
              </w:rPr>
            </w:r>
            <w:r w:rsidR="00FF5CD6">
              <w:rPr>
                <w:noProof/>
                <w:webHidden/>
              </w:rPr>
              <w:fldChar w:fldCharType="separate"/>
            </w:r>
            <w:r w:rsidR="00005E19">
              <w:rPr>
                <w:noProof/>
                <w:webHidden/>
              </w:rPr>
              <w:t>3</w:t>
            </w:r>
            <w:r w:rsidR="00FF5CD6">
              <w:rPr>
                <w:noProof/>
                <w:webHidden/>
              </w:rPr>
              <w:fldChar w:fldCharType="end"/>
            </w:r>
          </w:hyperlink>
        </w:p>
        <w:p w14:paraId="7FA895DA" w14:textId="6FCAAAF7" w:rsidR="00FF5CD6" w:rsidRDefault="0021511C">
          <w:pPr>
            <w:pStyle w:val="TOC2"/>
            <w:tabs>
              <w:tab w:val="right" w:leader="dot" w:pos="9350"/>
            </w:tabs>
            <w:rPr>
              <w:rFonts w:asciiTheme="minorHAnsi" w:eastAsiaTheme="minorEastAsia" w:hAnsiTheme="minorHAnsi"/>
              <w:noProof/>
              <w:sz w:val="22"/>
              <w:lang w:val="en-US"/>
            </w:rPr>
          </w:pPr>
          <w:hyperlink w:anchor="_Toc491249964" w:history="1">
            <w:r w:rsidR="00FF5CD6" w:rsidRPr="00651BCE">
              <w:rPr>
                <w:rStyle w:val="Hyperlink"/>
                <w:noProof/>
              </w:rPr>
              <w:t>Elegibilidad para participar en el Premio</w:t>
            </w:r>
            <w:r w:rsidR="00FF5CD6">
              <w:rPr>
                <w:noProof/>
                <w:webHidden/>
              </w:rPr>
              <w:tab/>
            </w:r>
            <w:r w:rsidR="00FF5CD6">
              <w:rPr>
                <w:noProof/>
                <w:webHidden/>
              </w:rPr>
              <w:fldChar w:fldCharType="begin"/>
            </w:r>
            <w:r w:rsidR="00FF5CD6">
              <w:rPr>
                <w:noProof/>
                <w:webHidden/>
              </w:rPr>
              <w:instrText xml:space="preserve"> PAGEREF _Toc491249964 \h </w:instrText>
            </w:r>
            <w:r w:rsidR="00FF5CD6">
              <w:rPr>
                <w:noProof/>
                <w:webHidden/>
              </w:rPr>
            </w:r>
            <w:r w:rsidR="00FF5CD6">
              <w:rPr>
                <w:noProof/>
                <w:webHidden/>
              </w:rPr>
              <w:fldChar w:fldCharType="separate"/>
            </w:r>
            <w:r w:rsidR="00005E19">
              <w:rPr>
                <w:noProof/>
                <w:webHidden/>
              </w:rPr>
              <w:t>3</w:t>
            </w:r>
            <w:r w:rsidR="00FF5CD6">
              <w:rPr>
                <w:noProof/>
                <w:webHidden/>
              </w:rPr>
              <w:fldChar w:fldCharType="end"/>
            </w:r>
          </w:hyperlink>
        </w:p>
        <w:p w14:paraId="0189BEB1" w14:textId="20C61DBC" w:rsidR="00FF5CD6" w:rsidRDefault="0021511C">
          <w:pPr>
            <w:pStyle w:val="TOC1"/>
            <w:tabs>
              <w:tab w:val="right" w:leader="dot" w:pos="9350"/>
            </w:tabs>
            <w:rPr>
              <w:rFonts w:asciiTheme="minorHAnsi" w:eastAsiaTheme="minorEastAsia" w:hAnsiTheme="minorHAnsi"/>
              <w:noProof/>
              <w:sz w:val="22"/>
              <w:lang w:val="en-US"/>
            </w:rPr>
          </w:pPr>
          <w:hyperlink w:anchor="_Toc491249965" w:history="1">
            <w:r w:rsidR="00FF5CD6" w:rsidRPr="00651BCE">
              <w:rPr>
                <w:rStyle w:val="Hyperlink"/>
                <w:noProof/>
              </w:rPr>
              <w:t>Competencia en América Latina</w:t>
            </w:r>
            <w:r w:rsidR="00FF5CD6">
              <w:rPr>
                <w:noProof/>
                <w:webHidden/>
              </w:rPr>
              <w:tab/>
            </w:r>
            <w:r w:rsidR="00FF5CD6">
              <w:rPr>
                <w:noProof/>
                <w:webHidden/>
              </w:rPr>
              <w:fldChar w:fldCharType="begin"/>
            </w:r>
            <w:r w:rsidR="00FF5CD6">
              <w:rPr>
                <w:noProof/>
                <w:webHidden/>
              </w:rPr>
              <w:instrText xml:space="preserve"> PAGEREF _Toc491249965 \h </w:instrText>
            </w:r>
            <w:r w:rsidR="00FF5CD6">
              <w:rPr>
                <w:noProof/>
                <w:webHidden/>
              </w:rPr>
            </w:r>
            <w:r w:rsidR="00FF5CD6">
              <w:rPr>
                <w:noProof/>
                <w:webHidden/>
              </w:rPr>
              <w:fldChar w:fldCharType="separate"/>
            </w:r>
            <w:r w:rsidR="00005E19">
              <w:rPr>
                <w:noProof/>
                <w:webHidden/>
              </w:rPr>
              <w:t>4</w:t>
            </w:r>
            <w:r w:rsidR="00FF5CD6">
              <w:rPr>
                <w:noProof/>
                <w:webHidden/>
              </w:rPr>
              <w:fldChar w:fldCharType="end"/>
            </w:r>
          </w:hyperlink>
        </w:p>
        <w:p w14:paraId="1C652E65" w14:textId="2D2A190F" w:rsidR="00FF5CD6" w:rsidRDefault="0021511C">
          <w:pPr>
            <w:pStyle w:val="TOC2"/>
            <w:tabs>
              <w:tab w:val="right" w:leader="dot" w:pos="9350"/>
            </w:tabs>
            <w:rPr>
              <w:rFonts w:asciiTheme="minorHAnsi" w:eastAsiaTheme="minorEastAsia" w:hAnsiTheme="minorHAnsi"/>
              <w:noProof/>
              <w:sz w:val="22"/>
              <w:lang w:val="en-US"/>
            </w:rPr>
          </w:pPr>
          <w:hyperlink w:anchor="_Toc491249966" w:history="1">
            <w:r w:rsidR="00FF5CD6" w:rsidRPr="00651BCE">
              <w:rPr>
                <w:rStyle w:val="Hyperlink"/>
                <w:noProof/>
              </w:rPr>
              <w:t>Generales</w:t>
            </w:r>
            <w:r w:rsidR="00FF5CD6">
              <w:rPr>
                <w:noProof/>
                <w:webHidden/>
              </w:rPr>
              <w:tab/>
            </w:r>
            <w:r w:rsidR="00FF5CD6">
              <w:rPr>
                <w:noProof/>
                <w:webHidden/>
              </w:rPr>
              <w:fldChar w:fldCharType="begin"/>
            </w:r>
            <w:r w:rsidR="00FF5CD6">
              <w:rPr>
                <w:noProof/>
                <w:webHidden/>
              </w:rPr>
              <w:instrText xml:space="preserve"> PAGEREF _Toc491249966 \h </w:instrText>
            </w:r>
            <w:r w:rsidR="00FF5CD6">
              <w:rPr>
                <w:noProof/>
                <w:webHidden/>
              </w:rPr>
            </w:r>
            <w:r w:rsidR="00FF5CD6">
              <w:rPr>
                <w:noProof/>
                <w:webHidden/>
              </w:rPr>
              <w:fldChar w:fldCharType="separate"/>
            </w:r>
            <w:r w:rsidR="00005E19">
              <w:rPr>
                <w:noProof/>
                <w:webHidden/>
              </w:rPr>
              <w:t>4</w:t>
            </w:r>
            <w:r w:rsidR="00FF5CD6">
              <w:rPr>
                <w:noProof/>
                <w:webHidden/>
              </w:rPr>
              <w:fldChar w:fldCharType="end"/>
            </w:r>
          </w:hyperlink>
        </w:p>
        <w:p w14:paraId="70B1A4F8" w14:textId="5C543B01" w:rsidR="00FF5CD6" w:rsidRDefault="0021511C">
          <w:pPr>
            <w:pStyle w:val="TOC2"/>
            <w:tabs>
              <w:tab w:val="right" w:leader="dot" w:pos="9350"/>
            </w:tabs>
            <w:rPr>
              <w:rFonts w:asciiTheme="minorHAnsi" w:eastAsiaTheme="minorEastAsia" w:hAnsiTheme="minorHAnsi"/>
              <w:noProof/>
              <w:sz w:val="22"/>
              <w:lang w:val="en-US"/>
            </w:rPr>
          </w:pPr>
          <w:hyperlink w:anchor="_Toc491249967" w:history="1">
            <w:r w:rsidR="00FF5CD6" w:rsidRPr="00651BCE">
              <w:rPr>
                <w:rStyle w:val="Hyperlink"/>
                <w:noProof/>
              </w:rPr>
              <w:t>Criterios de Selección</w:t>
            </w:r>
            <w:r w:rsidR="00FF5CD6">
              <w:rPr>
                <w:noProof/>
                <w:webHidden/>
              </w:rPr>
              <w:tab/>
            </w:r>
            <w:r w:rsidR="00FF5CD6">
              <w:rPr>
                <w:noProof/>
                <w:webHidden/>
              </w:rPr>
              <w:fldChar w:fldCharType="begin"/>
            </w:r>
            <w:r w:rsidR="00FF5CD6">
              <w:rPr>
                <w:noProof/>
                <w:webHidden/>
              </w:rPr>
              <w:instrText xml:space="preserve"> PAGEREF _Toc491249967 \h </w:instrText>
            </w:r>
            <w:r w:rsidR="00FF5CD6">
              <w:rPr>
                <w:noProof/>
                <w:webHidden/>
              </w:rPr>
            </w:r>
            <w:r w:rsidR="00FF5CD6">
              <w:rPr>
                <w:noProof/>
                <w:webHidden/>
              </w:rPr>
              <w:fldChar w:fldCharType="separate"/>
            </w:r>
            <w:r w:rsidR="00005E19">
              <w:rPr>
                <w:noProof/>
                <w:webHidden/>
              </w:rPr>
              <w:t>4</w:t>
            </w:r>
            <w:r w:rsidR="00FF5CD6">
              <w:rPr>
                <w:noProof/>
                <w:webHidden/>
              </w:rPr>
              <w:fldChar w:fldCharType="end"/>
            </w:r>
          </w:hyperlink>
        </w:p>
        <w:p w14:paraId="6A129FFC" w14:textId="13110671" w:rsidR="00FF5CD6" w:rsidRDefault="0021511C">
          <w:pPr>
            <w:pStyle w:val="TOC2"/>
            <w:tabs>
              <w:tab w:val="right" w:leader="dot" w:pos="9350"/>
            </w:tabs>
            <w:rPr>
              <w:rFonts w:asciiTheme="minorHAnsi" w:eastAsiaTheme="minorEastAsia" w:hAnsiTheme="minorHAnsi"/>
              <w:noProof/>
              <w:sz w:val="22"/>
              <w:lang w:val="en-US"/>
            </w:rPr>
          </w:pPr>
          <w:hyperlink w:anchor="_Toc491249968" w:history="1">
            <w:r w:rsidR="00FF5CD6" w:rsidRPr="00651BCE">
              <w:rPr>
                <w:rStyle w:val="Hyperlink"/>
                <w:noProof/>
              </w:rPr>
              <w:t>Detalles de la Competencia Durante el Congreso Latinoamericano de Cadena de Frío</w:t>
            </w:r>
            <w:r w:rsidR="00FF5CD6">
              <w:rPr>
                <w:noProof/>
                <w:webHidden/>
              </w:rPr>
              <w:tab/>
            </w:r>
            <w:r w:rsidR="00FF5CD6">
              <w:rPr>
                <w:noProof/>
                <w:webHidden/>
              </w:rPr>
              <w:fldChar w:fldCharType="begin"/>
            </w:r>
            <w:r w:rsidR="00FF5CD6">
              <w:rPr>
                <w:noProof/>
                <w:webHidden/>
              </w:rPr>
              <w:instrText xml:space="preserve"> PAGEREF _Toc491249968 \h </w:instrText>
            </w:r>
            <w:r w:rsidR="00FF5CD6">
              <w:rPr>
                <w:noProof/>
                <w:webHidden/>
              </w:rPr>
            </w:r>
            <w:r w:rsidR="00FF5CD6">
              <w:rPr>
                <w:noProof/>
                <w:webHidden/>
              </w:rPr>
              <w:fldChar w:fldCharType="separate"/>
            </w:r>
            <w:r w:rsidR="00005E19">
              <w:rPr>
                <w:noProof/>
                <w:webHidden/>
              </w:rPr>
              <w:t>5</w:t>
            </w:r>
            <w:r w:rsidR="00FF5CD6">
              <w:rPr>
                <w:noProof/>
                <w:webHidden/>
              </w:rPr>
              <w:fldChar w:fldCharType="end"/>
            </w:r>
          </w:hyperlink>
        </w:p>
        <w:p w14:paraId="67907FB4" w14:textId="5DBFA818" w:rsidR="00FF5CD6" w:rsidRDefault="0021511C">
          <w:pPr>
            <w:pStyle w:val="TOC1"/>
            <w:tabs>
              <w:tab w:val="right" w:leader="dot" w:pos="9350"/>
            </w:tabs>
            <w:rPr>
              <w:rFonts w:asciiTheme="minorHAnsi" w:eastAsiaTheme="minorEastAsia" w:hAnsiTheme="minorHAnsi"/>
              <w:noProof/>
              <w:sz w:val="22"/>
              <w:lang w:val="en-US"/>
            </w:rPr>
          </w:pPr>
          <w:hyperlink w:anchor="_Toc491249969" w:history="1">
            <w:r w:rsidR="00FF5CD6" w:rsidRPr="00651BCE">
              <w:rPr>
                <w:rStyle w:val="Hyperlink"/>
                <w:noProof/>
              </w:rPr>
              <w:t>Cómo participar</w:t>
            </w:r>
            <w:r w:rsidR="00FF5CD6">
              <w:rPr>
                <w:noProof/>
                <w:webHidden/>
              </w:rPr>
              <w:tab/>
            </w:r>
            <w:r w:rsidR="00FF5CD6">
              <w:rPr>
                <w:noProof/>
                <w:webHidden/>
              </w:rPr>
              <w:fldChar w:fldCharType="begin"/>
            </w:r>
            <w:r w:rsidR="00FF5CD6">
              <w:rPr>
                <w:noProof/>
                <w:webHidden/>
              </w:rPr>
              <w:instrText xml:space="preserve"> PAGEREF _Toc491249969 \h </w:instrText>
            </w:r>
            <w:r w:rsidR="00FF5CD6">
              <w:rPr>
                <w:noProof/>
                <w:webHidden/>
              </w:rPr>
            </w:r>
            <w:r w:rsidR="00FF5CD6">
              <w:rPr>
                <w:noProof/>
                <w:webHidden/>
              </w:rPr>
              <w:fldChar w:fldCharType="separate"/>
            </w:r>
            <w:r w:rsidR="00005E19">
              <w:rPr>
                <w:noProof/>
                <w:webHidden/>
              </w:rPr>
              <w:t>7</w:t>
            </w:r>
            <w:r w:rsidR="00FF5CD6">
              <w:rPr>
                <w:noProof/>
                <w:webHidden/>
              </w:rPr>
              <w:fldChar w:fldCharType="end"/>
            </w:r>
          </w:hyperlink>
        </w:p>
        <w:p w14:paraId="2D801194" w14:textId="56143464" w:rsidR="00FF5CD6" w:rsidRDefault="0021511C">
          <w:pPr>
            <w:pStyle w:val="TOC2"/>
            <w:tabs>
              <w:tab w:val="right" w:leader="dot" w:pos="9350"/>
            </w:tabs>
            <w:rPr>
              <w:rFonts w:asciiTheme="minorHAnsi" w:eastAsiaTheme="minorEastAsia" w:hAnsiTheme="minorHAnsi"/>
              <w:noProof/>
              <w:sz w:val="22"/>
              <w:lang w:val="en-US"/>
            </w:rPr>
          </w:pPr>
          <w:hyperlink w:anchor="_Toc491249970" w:history="1">
            <w:r w:rsidR="00FF5CD6" w:rsidRPr="00651BCE">
              <w:rPr>
                <w:rStyle w:val="Hyperlink"/>
                <w:noProof/>
              </w:rPr>
              <w:t>Detalles de la solicitud</w:t>
            </w:r>
            <w:r w:rsidR="00FF5CD6">
              <w:rPr>
                <w:noProof/>
                <w:webHidden/>
              </w:rPr>
              <w:tab/>
            </w:r>
            <w:r w:rsidR="00FF5CD6">
              <w:rPr>
                <w:noProof/>
                <w:webHidden/>
              </w:rPr>
              <w:fldChar w:fldCharType="begin"/>
            </w:r>
            <w:r w:rsidR="00FF5CD6">
              <w:rPr>
                <w:noProof/>
                <w:webHidden/>
              </w:rPr>
              <w:instrText xml:space="preserve"> PAGEREF _Toc491249970 \h </w:instrText>
            </w:r>
            <w:r w:rsidR="00FF5CD6">
              <w:rPr>
                <w:noProof/>
                <w:webHidden/>
              </w:rPr>
            </w:r>
            <w:r w:rsidR="00FF5CD6">
              <w:rPr>
                <w:noProof/>
                <w:webHidden/>
              </w:rPr>
              <w:fldChar w:fldCharType="separate"/>
            </w:r>
            <w:r w:rsidR="00005E19">
              <w:rPr>
                <w:noProof/>
                <w:webHidden/>
              </w:rPr>
              <w:t>7</w:t>
            </w:r>
            <w:r w:rsidR="00FF5CD6">
              <w:rPr>
                <w:noProof/>
                <w:webHidden/>
              </w:rPr>
              <w:fldChar w:fldCharType="end"/>
            </w:r>
          </w:hyperlink>
        </w:p>
        <w:p w14:paraId="252F37E7" w14:textId="664B2637" w:rsidR="00FF5CD6" w:rsidRDefault="0021511C">
          <w:pPr>
            <w:pStyle w:val="TOC2"/>
            <w:tabs>
              <w:tab w:val="right" w:leader="dot" w:pos="9350"/>
            </w:tabs>
            <w:rPr>
              <w:rFonts w:asciiTheme="minorHAnsi" w:eastAsiaTheme="minorEastAsia" w:hAnsiTheme="minorHAnsi"/>
              <w:noProof/>
              <w:sz w:val="22"/>
              <w:lang w:val="en-US"/>
            </w:rPr>
          </w:pPr>
          <w:hyperlink w:anchor="_Toc491249971" w:history="1">
            <w:r w:rsidR="00FF5CD6" w:rsidRPr="00651BCE">
              <w:rPr>
                <w:rStyle w:val="Hyperlink"/>
                <w:noProof/>
              </w:rPr>
              <w:t>Expectativas del Candidato y Empleador</w:t>
            </w:r>
            <w:r w:rsidR="00FF5CD6">
              <w:rPr>
                <w:noProof/>
                <w:webHidden/>
              </w:rPr>
              <w:tab/>
            </w:r>
            <w:r w:rsidR="00FF5CD6">
              <w:rPr>
                <w:noProof/>
                <w:webHidden/>
              </w:rPr>
              <w:fldChar w:fldCharType="begin"/>
            </w:r>
            <w:r w:rsidR="00FF5CD6">
              <w:rPr>
                <w:noProof/>
                <w:webHidden/>
              </w:rPr>
              <w:instrText xml:space="preserve"> PAGEREF _Toc491249971 \h </w:instrText>
            </w:r>
            <w:r w:rsidR="00FF5CD6">
              <w:rPr>
                <w:noProof/>
                <w:webHidden/>
              </w:rPr>
            </w:r>
            <w:r w:rsidR="00FF5CD6">
              <w:rPr>
                <w:noProof/>
                <w:webHidden/>
              </w:rPr>
              <w:fldChar w:fldCharType="separate"/>
            </w:r>
            <w:r w:rsidR="00005E19">
              <w:rPr>
                <w:noProof/>
                <w:webHidden/>
              </w:rPr>
              <w:t>7</w:t>
            </w:r>
            <w:r w:rsidR="00FF5CD6">
              <w:rPr>
                <w:noProof/>
                <w:webHidden/>
              </w:rPr>
              <w:fldChar w:fldCharType="end"/>
            </w:r>
          </w:hyperlink>
        </w:p>
        <w:p w14:paraId="1F806A4B" w14:textId="3E67803F" w:rsidR="00FF5CD6" w:rsidRDefault="0021511C">
          <w:pPr>
            <w:pStyle w:val="TOC2"/>
            <w:tabs>
              <w:tab w:val="right" w:leader="dot" w:pos="9350"/>
            </w:tabs>
            <w:rPr>
              <w:rFonts w:asciiTheme="minorHAnsi" w:eastAsiaTheme="minorEastAsia" w:hAnsiTheme="minorHAnsi"/>
              <w:noProof/>
              <w:sz w:val="22"/>
              <w:lang w:val="en-US"/>
            </w:rPr>
          </w:pPr>
          <w:hyperlink w:anchor="_Toc491249972" w:history="1">
            <w:r w:rsidR="00FF5CD6" w:rsidRPr="00651BCE">
              <w:rPr>
                <w:rStyle w:val="Hyperlink"/>
                <w:noProof/>
              </w:rPr>
              <w:t>Fechas límite</w:t>
            </w:r>
            <w:r w:rsidR="00FF5CD6">
              <w:rPr>
                <w:noProof/>
                <w:webHidden/>
              </w:rPr>
              <w:tab/>
            </w:r>
            <w:r w:rsidR="00FF5CD6">
              <w:rPr>
                <w:noProof/>
                <w:webHidden/>
              </w:rPr>
              <w:fldChar w:fldCharType="begin"/>
            </w:r>
            <w:r w:rsidR="00FF5CD6">
              <w:rPr>
                <w:noProof/>
                <w:webHidden/>
              </w:rPr>
              <w:instrText xml:space="preserve"> PAGEREF _Toc491249972 \h </w:instrText>
            </w:r>
            <w:r w:rsidR="00FF5CD6">
              <w:rPr>
                <w:noProof/>
                <w:webHidden/>
              </w:rPr>
            </w:r>
            <w:r w:rsidR="00FF5CD6">
              <w:rPr>
                <w:noProof/>
                <w:webHidden/>
              </w:rPr>
              <w:fldChar w:fldCharType="separate"/>
            </w:r>
            <w:r w:rsidR="00005E19">
              <w:rPr>
                <w:noProof/>
                <w:webHidden/>
              </w:rPr>
              <w:t>7</w:t>
            </w:r>
            <w:r w:rsidR="00FF5CD6">
              <w:rPr>
                <w:noProof/>
                <w:webHidden/>
              </w:rPr>
              <w:fldChar w:fldCharType="end"/>
            </w:r>
          </w:hyperlink>
        </w:p>
        <w:p w14:paraId="1C7A7CC4" w14:textId="77777777" w:rsidR="00C325C3" w:rsidRDefault="00C325C3">
          <w:r>
            <w:rPr>
              <w:b/>
              <w:bCs/>
              <w:noProof/>
            </w:rPr>
            <w:fldChar w:fldCharType="end"/>
          </w:r>
        </w:p>
      </w:sdtContent>
    </w:sdt>
    <w:p w14:paraId="2211238D" w14:textId="77777777" w:rsidR="00962447" w:rsidRDefault="00962447"/>
    <w:p w14:paraId="068DA27B" w14:textId="77777777" w:rsidR="006F72E5" w:rsidRDefault="006F72E5">
      <w:pPr>
        <w:rPr>
          <w:b/>
        </w:rPr>
      </w:pPr>
    </w:p>
    <w:p w14:paraId="029EFC63" w14:textId="77777777" w:rsidR="00E1053D" w:rsidRDefault="00E1053D" w:rsidP="006F72E5">
      <w:pPr>
        <w:pStyle w:val="Heading1"/>
      </w:pPr>
      <w:r>
        <w:br w:type="page"/>
      </w:r>
    </w:p>
    <w:p w14:paraId="2845222E" w14:textId="77777777" w:rsidR="00C325C3" w:rsidRPr="00F908C7" w:rsidRDefault="00C325C3" w:rsidP="00C325C3">
      <w:pPr>
        <w:pStyle w:val="Heading1"/>
      </w:pPr>
      <w:bookmarkStart w:id="2" w:name="_Toc491249956"/>
      <w:r w:rsidRPr="00F908C7">
        <w:lastRenderedPageBreak/>
        <w:t>Introduc</w:t>
      </w:r>
      <w:r w:rsidR="00C92B9A" w:rsidRPr="00F908C7">
        <w:t>ción</w:t>
      </w:r>
      <w:bookmarkEnd w:id="2"/>
    </w:p>
    <w:p w14:paraId="7F3D0BBC" w14:textId="77777777" w:rsidR="00C325C3" w:rsidRPr="00F908C7" w:rsidRDefault="00C325C3" w:rsidP="00C325C3">
      <w:pPr>
        <w:pStyle w:val="Heading2"/>
        <w:jc w:val="left"/>
      </w:pPr>
      <w:r w:rsidRPr="00F908C7">
        <w:br/>
      </w:r>
      <w:bookmarkStart w:id="3" w:name="_Toc491249957"/>
      <w:r w:rsidR="00C92B9A" w:rsidRPr="00F908C7">
        <w:t>Acerca del Premio</w:t>
      </w:r>
      <w:bookmarkEnd w:id="3"/>
    </w:p>
    <w:p w14:paraId="63F83803" w14:textId="2D9B698E" w:rsidR="00F908C7" w:rsidRDefault="00F908C7" w:rsidP="007D7197">
      <w:pPr>
        <w:pStyle w:val="Heading2"/>
        <w:rPr>
          <w:rFonts w:ascii="Times New Roman" w:eastAsiaTheme="minorHAnsi" w:hAnsi="Times New Roman" w:cstheme="minorBidi"/>
          <w:b w:val="0"/>
          <w:bCs w:val="0"/>
          <w:color w:val="auto"/>
          <w:sz w:val="24"/>
          <w:szCs w:val="22"/>
        </w:rPr>
      </w:pPr>
      <w:bookmarkStart w:id="4" w:name="_Toc491249958"/>
      <w:r w:rsidRPr="00F908C7">
        <w:rPr>
          <w:rFonts w:ascii="Times New Roman" w:eastAsiaTheme="minorHAnsi" w:hAnsi="Times New Roman" w:cstheme="minorBidi"/>
          <w:b w:val="0"/>
          <w:bCs w:val="0"/>
          <w:color w:val="auto"/>
          <w:sz w:val="24"/>
          <w:szCs w:val="22"/>
        </w:rPr>
        <w:t>Organizado por la Global Cold Chain Alliance (GCCA) y su socio principal la Asociación Internacional de Almacenes Frigoríficos (</w:t>
      </w:r>
      <w:r w:rsidR="00D97465">
        <w:rPr>
          <w:rFonts w:ascii="Times New Roman" w:eastAsiaTheme="minorHAnsi" w:hAnsi="Times New Roman" w:cstheme="minorBidi"/>
          <w:b w:val="0"/>
          <w:bCs w:val="0"/>
          <w:color w:val="auto"/>
          <w:sz w:val="24"/>
          <w:szCs w:val="22"/>
        </w:rPr>
        <w:t xml:space="preserve">International Association of </w:t>
      </w:r>
      <w:proofErr w:type="spellStart"/>
      <w:r w:rsidR="00D97465">
        <w:rPr>
          <w:rFonts w:ascii="Times New Roman" w:eastAsiaTheme="minorHAnsi" w:hAnsi="Times New Roman" w:cstheme="minorBidi"/>
          <w:b w:val="0"/>
          <w:bCs w:val="0"/>
          <w:color w:val="auto"/>
          <w:sz w:val="24"/>
          <w:szCs w:val="22"/>
        </w:rPr>
        <w:t>Refrigerated</w:t>
      </w:r>
      <w:proofErr w:type="spellEnd"/>
      <w:r w:rsidR="00D97465">
        <w:rPr>
          <w:rFonts w:ascii="Times New Roman" w:eastAsiaTheme="minorHAnsi" w:hAnsi="Times New Roman" w:cstheme="minorBidi"/>
          <w:b w:val="0"/>
          <w:bCs w:val="0"/>
          <w:color w:val="auto"/>
          <w:sz w:val="24"/>
          <w:szCs w:val="22"/>
        </w:rPr>
        <w:t xml:space="preserve"> </w:t>
      </w:r>
      <w:proofErr w:type="spellStart"/>
      <w:r w:rsidR="00D97465">
        <w:rPr>
          <w:rFonts w:ascii="Times New Roman" w:eastAsiaTheme="minorHAnsi" w:hAnsi="Times New Roman" w:cstheme="minorBidi"/>
          <w:b w:val="0"/>
          <w:bCs w:val="0"/>
          <w:color w:val="auto"/>
          <w:sz w:val="24"/>
          <w:szCs w:val="22"/>
        </w:rPr>
        <w:t>Warehouses</w:t>
      </w:r>
      <w:proofErr w:type="spellEnd"/>
      <w:r w:rsidR="00D97465">
        <w:rPr>
          <w:rFonts w:ascii="Times New Roman" w:eastAsiaTheme="minorHAnsi" w:hAnsi="Times New Roman" w:cstheme="minorBidi"/>
          <w:b w:val="0"/>
          <w:bCs w:val="0"/>
          <w:color w:val="auto"/>
          <w:sz w:val="24"/>
          <w:szCs w:val="22"/>
        </w:rPr>
        <w:t xml:space="preserve"> -</w:t>
      </w:r>
      <w:r w:rsidRPr="00F908C7">
        <w:rPr>
          <w:rFonts w:ascii="Times New Roman" w:eastAsiaTheme="minorHAnsi" w:hAnsi="Times New Roman" w:cstheme="minorBidi"/>
          <w:b w:val="0"/>
          <w:bCs w:val="0"/>
          <w:color w:val="auto"/>
          <w:sz w:val="24"/>
          <w:szCs w:val="22"/>
        </w:rPr>
        <w:t>IARW</w:t>
      </w:r>
      <w:r w:rsidR="00D97465">
        <w:rPr>
          <w:rFonts w:ascii="Times New Roman" w:eastAsiaTheme="minorHAnsi" w:hAnsi="Times New Roman" w:cstheme="minorBidi"/>
          <w:b w:val="0"/>
          <w:bCs w:val="0"/>
          <w:color w:val="auto"/>
          <w:sz w:val="24"/>
          <w:szCs w:val="22"/>
        </w:rPr>
        <w:t>-</w:t>
      </w:r>
      <w:r w:rsidRPr="00F908C7">
        <w:rPr>
          <w:rFonts w:ascii="Times New Roman" w:eastAsiaTheme="minorHAnsi" w:hAnsi="Times New Roman" w:cstheme="minorBidi"/>
          <w:b w:val="0"/>
          <w:bCs w:val="0"/>
          <w:color w:val="auto"/>
          <w:sz w:val="24"/>
          <w:szCs w:val="22"/>
        </w:rPr>
        <w:t xml:space="preserve">), el </w:t>
      </w:r>
      <w:r>
        <w:rPr>
          <w:rFonts w:ascii="Times New Roman" w:eastAsiaTheme="minorHAnsi" w:hAnsi="Times New Roman" w:cstheme="minorBidi"/>
          <w:b w:val="0"/>
          <w:bCs w:val="0"/>
          <w:color w:val="auto"/>
          <w:sz w:val="24"/>
          <w:szCs w:val="22"/>
        </w:rPr>
        <w:t xml:space="preserve">Premio a Futuros Líderes reconoce </w:t>
      </w:r>
      <w:r w:rsidRPr="00F908C7">
        <w:rPr>
          <w:rFonts w:ascii="Times New Roman" w:eastAsiaTheme="minorHAnsi" w:hAnsi="Times New Roman" w:cstheme="minorBidi"/>
          <w:b w:val="0"/>
          <w:bCs w:val="0"/>
          <w:color w:val="auto"/>
          <w:sz w:val="24"/>
          <w:szCs w:val="22"/>
        </w:rPr>
        <w:t>a jóvenes profesionales destacados en la industria latinoamericana de almacenamiento en frío.</w:t>
      </w:r>
      <w:bookmarkEnd w:id="4"/>
    </w:p>
    <w:p w14:paraId="4489A9B9" w14:textId="77777777" w:rsidR="007D7197" w:rsidRPr="00E40839" w:rsidRDefault="00A02DA6" w:rsidP="007D7197">
      <w:pPr>
        <w:pStyle w:val="Heading2"/>
      </w:pPr>
      <w:bookmarkStart w:id="5" w:name="_Toc491249959"/>
      <w:r w:rsidRPr="00E40839">
        <w:t>Ben</w:t>
      </w:r>
      <w:r w:rsidR="00F908C7" w:rsidRPr="00E40839">
        <w:t>eficios de participar en el Premio</w:t>
      </w:r>
      <w:bookmarkEnd w:id="5"/>
      <w:r w:rsidR="00F908C7" w:rsidRPr="00E40839">
        <w:t xml:space="preserve"> </w:t>
      </w:r>
    </w:p>
    <w:p w14:paraId="704107DA" w14:textId="288F6D4A" w:rsidR="00F908C7" w:rsidRDefault="00F908C7" w:rsidP="00F908C7">
      <w:pPr>
        <w:pStyle w:val="Heading2"/>
        <w:numPr>
          <w:ilvl w:val="0"/>
          <w:numId w:val="26"/>
        </w:numPr>
        <w:jc w:val="left"/>
        <w:rPr>
          <w:rFonts w:ascii="Times New Roman" w:eastAsiaTheme="minorHAnsi" w:hAnsi="Times New Roman" w:cstheme="minorBidi"/>
          <w:b w:val="0"/>
          <w:bCs w:val="0"/>
          <w:color w:val="auto"/>
          <w:sz w:val="24"/>
          <w:szCs w:val="22"/>
        </w:rPr>
      </w:pPr>
      <w:bookmarkStart w:id="6" w:name="_Toc491249960"/>
      <w:r w:rsidRPr="00F908C7">
        <w:rPr>
          <w:rFonts w:ascii="Times New Roman" w:eastAsiaTheme="minorHAnsi" w:hAnsi="Times New Roman" w:cstheme="minorBidi"/>
          <w:b w:val="0"/>
          <w:bCs w:val="0"/>
          <w:color w:val="auto"/>
          <w:sz w:val="24"/>
          <w:szCs w:val="22"/>
        </w:rPr>
        <w:t xml:space="preserve">Cada finalista de América Latina </w:t>
      </w:r>
      <w:r>
        <w:rPr>
          <w:rFonts w:ascii="Times New Roman" w:eastAsiaTheme="minorHAnsi" w:hAnsi="Times New Roman" w:cstheme="minorBidi"/>
          <w:b w:val="0"/>
          <w:bCs w:val="0"/>
          <w:color w:val="auto"/>
          <w:sz w:val="24"/>
          <w:szCs w:val="22"/>
        </w:rPr>
        <w:t xml:space="preserve">competirá por el Premio </w:t>
      </w:r>
      <w:r w:rsidR="0007449D">
        <w:rPr>
          <w:rFonts w:ascii="Times New Roman" w:eastAsiaTheme="minorHAnsi" w:hAnsi="Times New Roman" w:cstheme="minorBidi"/>
          <w:b w:val="0"/>
          <w:bCs w:val="0"/>
          <w:color w:val="auto"/>
          <w:sz w:val="24"/>
          <w:szCs w:val="22"/>
        </w:rPr>
        <w:t xml:space="preserve">al </w:t>
      </w:r>
      <w:r w:rsidR="0007449D" w:rsidRPr="00F908C7">
        <w:rPr>
          <w:rFonts w:ascii="Times New Roman" w:eastAsiaTheme="minorHAnsi" w:hAnsi="Times New Roman" w:cstheme="minorBidi"/>
          <w:b w:val="0"/>
          <w:bCs w:val="0"/>
          <w:color w:val="auto"/>
          <w:sz w:val="24"/>
          <w:szCs w:val="22"/>
        </w:rPr>
        <w:t>Futuro</w:t>
      </w:r>
      <w:r w:rsidRPr="00F908C7">
        <w:rPr>
          <w:rFonts w:ascii="Times New Roman" w:eastAsiaTheme="minorHAnsi" w:hAnsi="Times New Roman" w:cstheme="minorBidi"/>
          <w:b w:val="0"/>
          <w:bCs w:val="0"/>
          <w:color w:val="auto"/>
          <w:sz w:val="24"/>
          <w:szCs w:val="22"/>
        </w:rPr>
        <w:t xml:space="preserve"> </w:t>
      </w:r>
      <w:r>
        <w:rPr>
          <w:rFonts w:ascii="Times New Roman" w:eastAsiaTheme="minorHAnsi" w:hAnsi="Times New Roman" w:cstheme="minorBidi"/>
          <w:b w:val="0"/>
          <w:bCs w:val="0"/>
          <w:color w:val="auto"/>
          <w:sz w:val="24"/>
          <w:szCs w:val="22"/>
        </w:rPr>
        <w:t xml:space="preserve">Líder </w:t>
      </w:r>
      <w:r w:rsidRPr="00F908C7">
        <w:rPr>
          <w:rFonts w:ascii="Times New Roman" w:eastAsiaTheme="minorHAnsi" w:hAnsi="Times New Roman" w:cstheme="minorBidi"/>
          <w:b w:val="0"/>
          <w:bCs w:val="0"/>
          <w:color w:val="auto"/>
          <w:sz w:val="24"/>
          <w:szCs w:val="22"/>
        </w:rPr>
        <w:t xml:space="preserve">de América Latina en el </w:t>
      </w:r>
      <w:r w:rsidR="0007449D" w:rsidRPr="00F908C7">
        <w:rPr>
          <w:rFonts w:ascii="Times New Roman" w:eastAsiaTheme="minorHAnsi" w:hAnsi="Times New Roman" w:cstheme="minorBidi"/>
          <w:b w:val="0"/>
          <w:bCs w:val="0"/>
          <w:color w:val="auto"/>
          <w:sz w:val="24"/>
          <w:szCs w:val="22"/>
        </w:rPr>
        <w:t xml:space="preserve">Congreso </w:t>
      </w:r>
      <w:r w:rsidR="0007449D">
        <w:rPr>
          <w:rFonts w:ascii="Times New Roman" w:eastAsiaTheme="minorHAnsi" w:hAnsi="Times New Roman" w:cstheme="minorBidi"/>
          <w:b w:val="0"/>
          <w:bCs w:val="0"/>
          <w:color w:val="auto"/>
          <w:sz w:val="24"/>
          <w:szCs w:val="22"/>
        </w:rPr>
        <w:t>Latinoamericano</w:t>
      </w:r>
      <w:r>
        <w:rPr>
          <w:rFonts w:ascii="Times New Roman" w:eastAsiaTheme="minorHAnsi" w:hAnsi="Times New Roman" w:cstheme="minorBidi"/>
          <w:b w:val="0"/>
          <w:bCs w:val="0"/>
          <w:color w:val="auto"/>
          <w:sz w:val="24"/>
          <w:szCs w:val="22"/>
        </w:rPr>
        <w:t xml:space="preserve"> </w:t>
      </w:r>
      <w:r w:rsidRPr="00F908C7">
        <w:rPr>
          <w:rFonts w:ascii="Times New Roman" w:eastAsiaTheme="minorHAnsi" w:hAnsi="Times New Roman" w:cstheme="minorBidi"/>
          <w:b w:val="0"/>
          <w:bCs w:val="0"/>
          <w:color w:val="auto"/>
          <w:sz w:val="24"/>
          <w:szCs w:val="22"/>
        </w:rPr>
        <w:t>de la Cadena de Frío 201</w:t>
      </w:r>
      <w:r w:rsidR="00E366F5">
        <w:rPr>
          <w:rFonts w:ascii="Times New Roman" w:eastAsiaTheme="minorHAnsi" w:hAnsi="Times New Roman" w:cstheme="minorBidi"/>
          <w:b w:val="0"/>
          <w:bCs w:val="0"/>
          <w:color w:val="auto"/>
          <w:sz w:val="24"/>
          <w:szCs w:val="22"/>
        </w:rPr>
        <w:t>8</w:t>
      </w:r>
      <w:r w:rsidRPr="00F908C7">
        <w:rPr>
          <w:rFonts w:ascii="Times New Roman" w:eastAsiaTheme="minorHAnsi" w:hAnsi="Times New Roman" w:cstheme="minorBidi"/>
          <w:b w:val="0"/>
          <w:bCs w:val="0"/>
          <w:color w:val="auto"/>
          <w:sz w:val="24"/>
          <w:szCs w:val="22"/>
        </w:rPr>
        <w:t xml:space="preserve">; </w:t>
      </w:r>
      <w:r w:rsidR="006B1A1B">
        <w:rPr>
          <w:rFonts w:ascii="Times New Roman" w:eastAsiaTheme="minorHAnsi" w:hAnsi="Times New Roman" w:cstheme="minorBidi"/>
          <w:b w:val="0"/>
          <w:bCs w:val="0"/>
          <w:color w:val="auto"/>
          <w:sz w:val="24"/>
          <w:szCs w:val="22"/>
        </w:rPr>
        <w:t>4-5</w:t>
      </w:r>
      <w:r w:rsidRPr="00F908C7">
        <w:rPr>
          <w:rFonts w:ascii="Times New Roman" w:eastAsiaTheme="minorHAnsi" w:hAnsi="Times New Roman" w:cstheme="minorBidi"/>
          <w:b w:val="0"/>
          <w:bCs w:val="0"/>
          <w:color w:val="auto"/>
          <w:sz w:val="24"/>
          <w:szCs w:val="22"/>
        </w:rPr>
        <w:t xml:space="preserve"> de noviembre de 201</w:t>
      </w:r>
      <w:bookmarkEnd w:id="6"/>
      <w:r w:rsidR="006B1A1B">
        <w:rPr>
          <w:rFonts w:ascii="Times New Roman" w:eastAsiaTheme="minorHAnsi" w:hAnsi="Times New Roman" w:cstheme="minorBidi"/>
          <w:b w:val="0"/>
          <w:bCs w:val="0"/>
          <w:color w:val="auto"/>
          <w:sz w:val="24"/>
          <w:szCs w:val="22"/>
        </w:rPr>
        <w:t>9 en Ciudad de México</w:t>
      </w:r>
    </w:p>
    <w:p w14:paraId="09D73ABF" w14:textId="3787DCA0" w:rsidR="00F908C7" w:rsidRDefault="00F908C7" w:rsidP="00F908C7">
      <w:pPr>
        <w:pStyle w:val="Heading2"/>
        <w:numPr>
          <w:ilvl w:val="0"/>
          <w:numId w:val="26"/>
        </w:numPr>
        <w:jc w:val="left"/>
        <w:rPr>
          <w:rFonts w:ascii="Times New Roman" w:eastAsiaTheme="minorHAnsi" w:hAnsi="Times New Roman" w:cstheme="minorBidi"/>
          <w:b w:val="0"/>
          <w:bCs w:val="0"/>
          <w:color w:val="auto"/>
          <w:sz w:val="24"/>
          <w:szCs w:val="22"/>
        </w:rPr>
      </w:pPr>
      <w:bookmarkStart w:id="7" w:name="_Toc491249961"/>
      <w:r w:rsidRPr="00F908C7">
        <w:rPr>
          <w:rFonts w:ascii="Times New Roman" w:eastAsiaTheme="minorHAnsi" w:hAnsi="Times New Roman" w:cstheme="minorBidi"/>
          <w:b w:val="0"/>
          <w:bCs w:val="0"/>
          <w:color w:val="auto"/>
          <w:sz w:val="24"/>
          <w:szCs w:val="22"/>
        </w:rPr>
        <w:t xml:space="preserve">El Ganador del Premio Líder de América Latina recibirá un estipendio de viaje de </w:t>
      </w:r>
      <w:proofErr w:type="gramStart"/>
      <w:r w:rsidRPr="00F908C7">
        <w:rPr>
          <w:rFonts w:ascii="Times New Roman" w:eastAsiaTheme="minorHAnsi" w:hAnsi="Times New Roman" w:cstheme="minorBidi"/>
          <w:b w:val="0"/>
          <w:bCs w:val="0"/>
          <w:color w:val="auto"/>
          <w:sz w:val="24"/>
          <w:szCs w:val="22"/>
        </w:rPr>
        <w:t xml:space="preserve">hasta </w:t>
      </w:r>
      <w:r w:rsidR="00E366F5">
        <w:rPr>
          <w:rFonts w:ascii="Times New Roman" w:eastAsiaTheme="minorHAnsi" w:hAnsi="Times New Roman" w:cstheme="minorBidi"/>
          <w:b w:val="0"/>
          <w:bCs w:val="0"/>
          <w:color w:val="auto"/>
          <w:sz w:val="24"/>
          <w:szCs w:val="22"/>
        </w:rPr>
        <w:t xml:space="preserve"> </w:t>
      </w:r>
      <w:r w:rsidRPr="00F908C7">
        <w:rPr>
          <w:rFonts w:ascii="Times New Roman" w:eastAsiaTheme="minorHAnsi" w:hAnsi="Times New Roman" w:cstheme="minorBidi"/>
          <w:b w:val="0"/>
          <w:bCs w:val="0"/>
          <w:color w:val="auto"/>
          <w:sz w:val="24"/>
          <w:szCs w:val="22"/>
        </w:rPr>
        <w:t>$</w:t>
      </w:r>
      <w:proofErr w:type="gramEnd"/>
      <w:r w:rsidRPr="00F908C7">
        <w:rPr>
          <w:rFonts w:ascii="Times New Roman" w:eastAsiaTheme="minorHAnsi" w:hAnsi="Times New Roman" w:cstheme="minorBidi"/>
          <w:b w:val="0"/>
          <w:bCs w:val="0"/>
          <w:color w:val="auto"/>
          <w:sz w:val="24"/>
          <w:szCs w:val="22"/>
        </w:rPr>
        <w:t xml:space="preserve">2,500 USD para asistir al Concurso Global </w:t>
      </w:r>
      <w:r w:rsidR="0007449D" w:rsidRPr="00F908C7">
        <w:rPr>
          <w:rFonts w:ascii="Times New Roman" w:eastAsiaTheme="minorHAnsi" w:hAnsi="Times New Roman" w:cstheme="minorBidi"/>
          <w:b w:val="0"/>
          <w:bCs w:val="0"/>
          <w:color w:val="auto"/>
          <w:sz w:val="24"/>
          <w:szCs w:val="22"/>
        </w:rPr>
        <w:t>20</w:t>
      </w:r>
      <w:r w:rsidR="006B1A1B">
        <w:rPr>
          <w:rFonts w:ascii="Times New Roman" w:eastAsiaTheme="minorHAnsi" w:hAnsi="Times New Roman" w:cstheme="minorBidi"/>
          <w:b w:val="0"/>
          <w:bCs w:val="0"/>
          <w:color w:val="auto"/>
          <w:sz w:val="24"/>
          <w:szCs w:val="22"/>
        </w:rPr>
        <w:t>20</w:t>
      </w:r>
      <w:r w:rsidR="0007449D">
        <w:rPr>
          <w:rFonts w:ascii="Times New Roman" w:eastAsiaTheme="minorHAnsi" w:hAnsi="Times New Roman" w:cstheme="minorBidi"/>
          <w:b w:val="0"/>
          <w:bCs w:val="0"/>
          <w:color w:val="auto"/>
          <w:sz w:val="24"/>
          <w:szCs w:val="22"/>
        </w:rPr>
        <w:t xml:space="preserve"> NextGen</w:t>
      </w:r>
      <w:r>
        <w:rPr>
          <w:rFonts w:ascii="Times New Roman" w:eastAsiaTheme="minorHAnsi" w:hAnsi="Times New Roman" w:cstheme="minorBidi"/>
          <w:b w:val="0"/>
          <w:bCs w:val="0"/>
          <w:color w:val="auto"/>
          <w:sz w:val="24"/>
          <w:szCs w:val="22"/>
        </w:rPr>
        <w:t xml:space="preserve"> </w:t>
      </w:r>
      <w:r w:rsidR="0007449D">
        <w:rPr>
          <w:rFonts w:ascii="Times New Roman" w:eastAsiaTheme="minorHAnsi" w:hAnsi="Times New Roman" w:cstheme="minorBidi"/>
          <w:b w:val="0"/>
          <w:bCs w:val="0"/>
          <w:color w:val="auto"/>
          <w:sz w:val="24"/>
          <w:szCs w:val="22"/>
        </w:rPr>
        <w:t>Award que</w:t>
      </w:r>
      <w:r>
        <w:rPr>
          <w:rFonts w:ascii="Times New Roman" w:eastAsiaTheme="minorHAnsi" w:hAnsi="Times New Roman" w:cstheme="minorBidi"/>
          <w:b w:val="0"/>
          <w:bCs w:val="0"/>
          <w:color w:val="auto"/>
          <w:sz w:val="24"/>
          <w:szCs w:val="22"/>
        </w:rPr>
        <w:t xml:space="preserve"> se llevará a cabo en la Global Cold Chain Expo; d</w:t>
      </w:r>
      <w:r w:rsidRPr="00F908C7">
        <w:rPr>
          <w:rFonts w:ascii="Times New Roman" w:eastAsiaTheme="minorHAnsi" w:hAnsi="Times New Roman" w:cstheme="minorBidi"/>
          <w:b w:val="0"/>
          <w:bCs w:val="0"/>
          <w:color w:val="auto"/>
          <w:sz w:val="24"/>
          <w:szCs w:val="22"/>
        </w:rPr>
        <w:t xml:space="preserve">el </w:t>
      </w:r>
      <w:r w:rsidR="00E366F5">
        <w:rPr>
          <w:rFonts w:ascii="Times New Roman" w:eastAsiaTheme="minorHAnsi" w:hAnsi="Times New Roman" w:cstheme="minorBidi"/>
          <w:b w:val="0"/>
          <w:bCs w:val="0"/>
          <w:color w:val="auto"/>
          <w:sz w:val="24"/>
          <w:szCs w:val="22"/>
        </w:rPr>
        <w:t>10</w:t>
      </w:r>
      <w:r w:rsidRPr="00F908C7">
        <w:rPr>
          <w:rFonts w:ascii="Times New Roman" w:eastAsiaTheme="minorHAnsi" w:hAnsi="Times New Roman" w:cstheme="minorBidi"/>
          <w:b w:val="0"/>
          <w:bCs w:val="0"/>
          <w:color w:val="auto"/>
          <w:sz w:val="24"/>
          <w:szCs w:val="22"/>
        </w:rPr>
        <w:t xml:space="preserve"> al </w:t>
      </w:r>
      <w:r w:rsidR="00E366F5">
        <w:rPr>
          <w:rFonts w:ascii="Times New Roman" w:eastAsiaTheme="minorHAnsi" w:hAnsi="Times New Roman" w:cstheme="minorBidi"/>
          <w:b w:val="0"/>
          <w:bCs w:val="0"/>
          <w:color w:val="auto"/>
          <w:sz w:val="24"/>
          <w:szCs w:val="22"/>
        </w:rPr>
        <w:t>12</w:t>
      </w:r>
      <w:r w:rsidRPr="00F908C7">
        <w:rPr>
          <w:rFonts w:ascii="Times New Roman" w:eastAsiaTheme="minorHAnsi" w:hAnsi="Times New Roman" w:cstheme="minorBidi"/>
          <w:b w:val="0"/>
          <w:bCs w:val="0"/>
          <w:color w:val="auto"/>
          <w:sz w:val="24"/>
          <w:szCs w:val="22"/>
        </w:rPr>
        <w:t xml:space="preserve"> de junio de 2</w:t>
      </w:r>
      <w:r w:rsidR="006B1A1B">
        <w:rPr>
          <w:rFonts w:ascii="Times New Roman" w:eastAsiaTheme="minorHAnsi" w:hAnsi="Times New Roman" w:cstheme="minorBidi"/>
          <w:b w:val="0"/>
          <w:bCs w:val="0"/>
          <w:color w:val="auto"/>
          <w:sz w:val="24"/>
          <w:szCs w:val="22"/>
        </w:rPr>
        <w:t>020</w:t>
      </w:r>
      <w:r w:rsidRPr="00F908C7">
        <w:rPr>
          <w:rFonts w:ascii="Times New Roman" w:eastAsiaTheme="minorHAnsi" w:hAnsi="Times New Roman" w:cstheme="minorBidi"/>
          <w:b w:val="0"/>
          <w:bCs w:val="0"/>
          <w:color w:val="auto"/>
          <w:sz w:val="24"/>
          <w:szCs w:val="22"/>
        </w:rPr>
        <w:t xml:space="preserve"> en el McCormick Place, Chicago, IL, </w:t>
      </w:r>
      <w:r w:rsidR="0007449D" w:rsidRPr="00F908C7">
        <w:rPr>
          <w:rFonts w:ascii="Times New Roman" w:eastAsiaTheme="minorHAnsi" w:hAnsi="Times New Roman" w:cstheme="minorBidi"/>
          <w:b w:val="0"/>
          <w:bCs w:val="0"/>
          <w:color w:val="auto"/>
          <w:sz w:val="24"/>
          <w:szCs w:val="22"/>
        </w:rPr>
        <w:t>EE. UU.</w:t>
      </w:r>
      <w:bookmarkEnd w:id="7"/>
    </w:p>
    <w:p w14:paraId="20F5714E" w14:textId="77777777" w:rsidR="00F908C7" w:rsidRDefault="00F908C7" w:rsidP="00F908C7">
      <w:pPr>
        <w:pStyle w:val="Heading2"/>
        <w:numPr>
          <w:ilvl w:val="0"/>
          <w:numId w:val="26"/>
        </w:numPr>
        <w:jc w:val="left"/>
        <w:rPr>
          <w:rFonts w:ascii="Times New Roman" w:eastAsiaTheme="minorHAnsi" w:hAnsi="Times New Roman" w:cstheme="minorBidi"/>
          <w:b w:val="0"/>
          <w:bCs w:val="0"/>
          <w:color w:val="auto"/>
          <w:sz w:val="24"/>
          <w:szCs w:val="22"/>
        </w:rPr>
      </w:pPr>
      <w:bookmarkStart w:id="8" w:name="_Toc491249962"/>
      <w:r w:rsidRPr="00F908C7">
        <w:rPr>
          <w:rFonts w:ascii="Times New Roman" w:eastAsiaTheme="minorHAnsi" w:hAnsi="Times New Roman" w:cstheme="minorBidi"/>
          <w:b w:val="0"/>
          <w:bCs w:val="0"/>
          <w:color w:val="auto"/>
          <w:sz w:val="24"/>
          <w:szCs w:val="22"/>
        </w:rPr>
        <w:t xml:space="preserve">Ampliar el conocimiento y </w:t>
      </w:r>
      <w:r>
        <w:rPr>
          <w:rFonts w:ascii="Times New Roman" w:eastAsiaTheme="minorHAnsi" w:hAnsi="Times New Roman" w:cstheme="minorBidi"/>
          <w:b w:val="0"/>
          <w:bCs w:val="0"/>
          <w:color w:val="auto"/>
          <w:sz w:val="24"/>
          <w:szCs w:val="22"/>
        </w:rPr>
        <w:t>perspectiva de</w:t>
      </w:r>
      <w:r w:rsidRPr="00F908C7">
        <w:rPr>
          <w:rFonts w:ascii="Times New Roman" w:eastAsiaTheme="minorHAnsi" w:hAnsi="Times New Roman" w:cstheme="minorBidi"/>
          <w:b w:val="0"/>
          <w:bCs w:val="0"/>
          <w:color w:val="auto"/>
          <w:sz w:val="24"/>
          <w:szCs w:val="22"/>
        </w:rPr>
        <w:t xml:space="preserve"> la industria</w:t>
      </w:r>
      <w:bookmarkEnd w:id="8"/>
    </w:p>
    <w:p w14:paraId="03086E7E" w14:textId="77777777" w:rsidR="00F908C7" w:rsidRPr="00F908C7" w:rsidRDefault="00F908C7" w:rsidP="00F908C7">
      <w:pPr>
        <w:pStyle w:val="Heading2"/>
        <w:numPr>
          <w:ilvl w:val="0"/>
          <w:numId w:val="26"/>
        </w:numPr>
        <w:jc w:val="left"/>
        <w:rPr>
          <w:rFonts w:ascii="Times New Roman" w:eastAsiaTheme="minorHAnsi" w:hAnsi="Times New Roman" w:cstheme="minorBidi"/>
          <w:b w:val="0"/>
          <w:bCs w:val="0"/>
          <w:color w:val="auto"/>
          <w:sz w:val="24"/>
          <w:szCs w:val="22"/>
        </w:rPr>
      </w:pPr>
      <w:bookmarkStart w:id="9" w:name="_Toc491249963"/>
      <w:r w:rsidRPr="00F908C7">
        <w:rPr>
          <w:rFonts w:ascii="Times New Roman" w:eastAsiaTheme="minorHAnsi" w:hAnsi="Times New Roman" w:cstheme="minorBidi"/>
          <w:b w:val="0"/>
          <w:bCs w:val="0"/>
          <w:color w:val="auto"/>
          <w:sz w:val="24"/>
          <w:szCs w:val="22"/>
        </w:rPr>
        <w:t>Conocer a muchos actores clave en la industria de la logística de temperatura controlada</w:t>
      </w:r>
      <w:bookmarkEnd w:id="9"/>
    </w:p>
    <w:p w14:paraId="7583913E" w14:textId="77777777" w:rsidR="00C325C3" w:rsidRPr="00F908C7" w:rsidRDefault="00F908C7" w:rsidP="00F908C7">
      <w:pPr>
        <w:pStyle w:val="Heading2"/>
        <w:jc w:val="left"/>
      </w:pPr>
      <w:bookmarkStart w:id="10" w:name="_Toc491249964"/>
      <w:r>
        <w:t>Elegibilidad para participar en el Premio</w:t>
      </w:r>
      <w:bookmarkEnd w:id="10"/>
      <w:r>
        <w:t xml:space="preserve"> </w:t>
      </w:r>
    </w:p>
    <w:p w14:paraId="5367DD94" w14:textId="77777777" w:rsidR="00F908C7" w:rsidRPr="00F908C7" w:rsidRDefault="00F908C7" w:rsidP="00F908C7">
      <w:pPr>
        <w:spacing w:after="200" w:line="276" w:lineRule="auto"/>
        <w:jc w:val="left"/>
      </w:pPr>
      <w:r w:rsidRPr="00F908C7">
        <w:t>Este premio está abierto a todos los empleados de todas l</w:t>
      </w:r>
      <w:r w:rsidR="001A5EFF">
        <w:t xml:space="preserve">as empresas miembros de IARW </w:t>
      </w:r>
      <w:r w:rsidRPr="00F908C7">
        <w:t>que:</w:t>
      </w:r>
    </w:p>
    <w:p w14:paraId="52AC5074" w14:textId="243282B0" w:rsidR="00F908C7" w:rsidRPr="00F908C7" w:rsidRDefault="00F908C7" w:rsidP="00F908C7">
      <w:pPr>
        <w:spacing w:after="200" w:line="276" w:lineRule="auto"/>
        <w:jc w:val="left"/>
      </w:pPr>
      <w:r w:rsidRPr="00F908C7">
        <w:t xml:space="preserve">• </w:t>
      </w:r>
      <w:r w:rsidR="0007449D" w:rsidRPr="00F908C7">
        <w:t>Tiene</w:t>
      </w:r>
      <w:r w:rsidR="0007449D">
        <w:t>n</w:t>
      </w:r>
      <w:r w:rsidRPr="00F908C7">
        <w:t xml:space="preserve"> 35 </w:t>
      </w:r>
      <w:r w:rsidR="0007449D" w:rsidRPr="00F908C7">
        <w:t>años</w:t>
      </w:r>
      <w:r w:rsidRPr="00F908C7">
        <w:t xml:space="preserve"> o menos </w:t>
      </w:r>
      <w:r w:rsidR="00E366F5">
        <w:t xml:space="preserve">hasta el </w:t>
      </w:r>
      <w:r w:rsidRPr="00F908C7">
        <w:t>1 de abril de 201</w:t>
      </w:r>
      <w:r w:rsidR="00E366F5">
        <w:t>9</w:t>
      </w:r>
    </w:p>
    <w:p w14:paraId="37975C3D" w14:textId="77777777" w:rsidR="00F908C7" w:rsidRPr="00F908C7" w:rsidRDefault="00F908C7" w:rsidP="00F908C7">
      <w:pPr>
        <w:spacing w:after="200" w:line="276" w:lineRule="auto"/>
        <w:jc w:val="left"/>
      </w:pPr>
      <w:r w:rsidRPr="00F908C7">
        <w:t>• Han demostrado excelencia en su trabajo</w:t>
      </w:r>
    </w:p>
    <w:p w14:paraId="44BA71CB" w14:textId="77777777" w:rsidR="00F908C7" w:rsidRPr="00F908C7" w:rsidRDefault="00F908C7" w:rsidP="00F908C7">
      <w:pPr>
        <w:spacing w:after="200" w:line="276" w:lineRule="auto"/>
        <w:jc w:val="left"/>
      </w:pPr>
      <w:r w:rsidRPr="00F908C7">
        <w:t>• Han demostrado potencial para sobresalir aún más en cualquiera de las muchas facetas dentro de la industria</w:t>
      </w:r>
    </w:p>
    <w:p w14:paraId="3FAC4639" w14:textId="77777777" w:rsidR="00F908C7" w:rsidRPr="00F908C7" w:rsidRDefault="00F908C7" w:rsidP="00F908C7">
      <w:pPr>
        <w:spacing w:after="200" w:line="276" w:lineRule="auto"/>
        <w:jc w:val="left"/>
      </w:pPr>
      <w:r w:rsidRPr="00F908C7">
        <w:t>• Han trabajado dentro de la industria por un mínimo de tres años y tienen un amplio conocimiento del almacén refrigerado.</w:t>
      </w:r>
    </w:p>
    <w:p w14:paraId="4F0ECB81" w14:textId="77777777" w:rsidR="00F908C7" w:rsidRPr="00F908C7" w:rsidRDefault="00F908C7" w:rsidP="00F908C7">
      <w:pPr>
        <w:spacing w:after="200" w:line="276" w:lineRule="auto"/>
        <w:jc w:val="left"/>
      </w:pPr>
      <w:r w:rsidRPr="00F908C7">
        <w:t>• Son de cualquier sección de la industria incluyendo comercial, administrativa, técnica, ingeniería, contabilidad, ventas, manejo, servicio o administración</w:t>
      </w:r>
    </w:p>
    <w:p w14:paraId="05A1E2B1" w14:textId="77777777" w:rsidR="00F908C7" w:rsidRPr="00F908C7" w:rsidRDefault="00F908C7" w:rsidP="00F908C7">
      <w:pPr>
        <w:spacing w:after="200" w:line="276" w:lineRule="auto"/>
        <w:jc w:val="left"/>
      </w:pPr>
      <w:r w:rsidRPr="00F908C7">
        <w:t>• Poseer una visión de los valores estratégicos</w:t>
      </w:r>
      <w:r w:rsidR="001A5EFF">
        <w:t xml:space="preserve">, </w:t>
      </w:r>
      <w:r w:rsidR="001A5EFF" w:rsidRPr="00F908C7">
        <w:t>políticas</w:t>
      </w:r>
      <w:r w:rsidRPr="00F908C7">
        <w:t xml:space="preserve"> y la dirección de su organización, </w:t>
      </w:r>
    </w:p>
    <w:p w14:paraId="2E825713" w14:textId="40E3DE42" w:rsidR="00C325C3" w:rsidRPr="00F908C7" w:rsidRDefault="00F908C7" w:rsidP="00F908C7">
      <w:pPr>
        <w:spacing w:after="200" w:line="276" w:lineRule="auto"/>
        <w:jc w:val="left"/>
      </w:pPr>
      <w:r w:rsidRPr="00F908C7">
        <w:t>• Están disponibles para asistir al Congreso Latinoamericano de Cadena de Frío</w:t>
      </w:r>
      <w:r w:rsidR="001A5EFF">
        <w:t xml:space="preserve"> </w:t>
      </w:r>
      <w:r w:rsidR="0007449D">
        <w:t>201</w:t>
      </w:r>
      <w:r w:rsidR="006B1A1B">
        <w:t xml:space="preserve">9 </w:t>
      </w:r>
      <w:r w:rsidR="0007449D" w:rsidRPr="00F908C7">
        <w:t>y</w:t>
      </w:r>
      <w:r w:rsidRPr="00F908C7">
        <w:t xml:space="preserve"> Global Cold Chain Expo</w:t>
      </w:r>
      <w:r w:rsidR="001A5EFF">
        <w:t xml:space="preserve"> 20</w:t>
      </w:r>
      <w:r w:rsidR="006B1A1B">
        <w:t>20</w:t>
      </w:r>
      <w:r w:rsidR="00C325C3" w:rsidRPr="00F908C7">
        <w:br w:type="page"/>
      </w:r>
    </w:p>
    <w:p w14:paraId="59534546" w14:textId="77777777" w:rsidR="00C325C3" w:rsidRPr="00E40839" w:rsidRDefault="00C325C3" w:rsidP="00C325C3">
      <w:pPr>
        <w:pStyle w:val="Heading1"/>
      </w:pPr>
      <w:bookmarkStart w:id="11" w:name="_Toc491249965"/>
      <w:r w:rsidRPr="00E40839">
        <w:lastRenderedPageBreak/>
        <w:t>Compe</w:t>
      </w:r>
      <w:r w:rsidR="0007449D">
        <w:t>tencia en América Latina</w:t>
      </w:r>
      <w:bookmarkEnd w:id="11"/>
    </w:p>
    <w:p w14:paraId="6A95724F" w14:textId="77777777" w:rsidR="00C325C3" w:rsidRPr="000D28B3" w:rsidRDefault="00C014A6" w:rsidP="00072E2E">
      <w:pPr>
        <w:pStyle w:val="Heading2"/>
        <w:jc w:val="left"/>
      </w:pPr>
      <w:r w:rsidRPr="000D28B3">
        <w:br/>
      </w:r>
      <w:bookmarkStart w:id="12" w:name="_Toc491249966"/>
      <w:r w:rsidR="000D28B3" w:rsidRPr="000D28B3">
        <w:t>Generales</w:t>
      </w:r>
      <w:bookmarkEnd w:id="12"/>
    </w:p>
    <w:p w14:paraId="024F1F6A" w14:textId="77777777" w:rsidR="000B7DB6" w:rsidRPr="000D28B3" w:rsidRDefault="000D28B3" w:rsidP="000B7DB6">
      <w:pPr>
        <w:pStyle w:val="Subtitle"/>
        <w:rPr>
          <w:rStyle w:val="CharacterStyle2"/>
          <w:rFonts w:ascii="Calibri" w:hAnsi="Calibri"/>
          <w:sz w:val="24"/>
        </w:rPr>
      </w:pPr>
      <w:r w:rsidRPr="000D28B3">
        <w:rPr>
          <w:rStyle w:val="CharacterStyle2"/>
          <w:rFonts w:ascii="Calibri" w:hAnsi="Calibri"/>
          <w:sz w:val="24"/>
        </w:rPr>
        <w:t>Paso</w:t>
      </w:r>
      <w:r w:rsidR="000B7DB6" w:rsidRPr="000D28B3">
        <w:rPr>
          <w:rStyle w:val="CharacterStyle2"/>
          <w:rFonts w:ascii="Calibri" w:hAnsi="Calibri"/>
          <w:sz w:val="24"/>
        </w:rPr>
        <w:t xml:space="preserve"> 1: </w:t>
      </w:r>
      <w:r w:rsidRPr="000D28B3">
        <w:rPr>
          <w:rStyle w:val="CharacterStyle2"/>
          <w:rFonts w:ascii="Calibri" w:hAnsi="Calibri"/>
          <w:sz w:val="24"/>
        </w:rPr>
        <w:t>Revisión de la Solic</w:t>
      </w:r>
      <w:r>
        <w:rPr>
          <w:rStyle w:val="CharacterStyle2"/>
          <w:rFonts w:ascii="Calibri" w:hAnsi="Calibri"/>
          <w:sz w:val="24"/>
        </w:rPr>
        <w:t>i</w:t>
      </w:r>
      <w:r w:rsidRPr="000D28B3">
        <w:rPr>
          <w:rStyle w:val="CharacterStyle2"/>
          <w:rFonts w:ascii="Calibri" w:hAnsi="Calibri"/>
          <w:sz w:val="24"/>
        </w:rPr>
        <w:t xml:space="preserve">tud </w:t>
      </w:r>
    </w:p>
    <w:p w14:paraId="3074C966" w14:textId="77777777" w:rsidR="000D28B3" w:rsidRPr="000D28B3" w:rsidRDefault="000D28B3" w:rsidP="000D28B3">
      <w:pPr>
        <w:pStyle w:val="Subtitle"/>
        <w:rPr>
          <w:rStyle w:val="CharacterStyle2"/>
          <w:rFonts w:ascii="Times New Roman" w:eastAsiaTheme="minorHAnsi" w:hAnsi="Times New Roman" w:cs="Times New Roman"/>
          <w:bCs/>
          <w:i w:val="0"/>
          <w:iCs w:val="0"/>
          <w:color w:val="000000"/>
          <w:spacing w:val="0"/>
          <w:sz w:val="24"/>
        </w:rPr>
      </w:pPr>
      <w:r w:rsidRPr="000D28B3">
        <w:rPr>
          <w:rStyle w:val="CharacterStyle2"/>
          <w:rFonts w:ascii="Times New Roman" w:eastAsiaTheme="minorHAnsi" w:hAnsi="Times New Roman" w:cs="Times New Roman"/>
          <w:bCs/>
          <w:i w:val="0"/>
          <w:iCs w:val="0"/>
          <w:color w:val="000000"/>
          <w:spacing w:val="0"/>
          <w:sz w:val="24"/>
        </w:rPr>
        <w:t>El Comité de Revisión de Aplicaciones revisará los documentos de candidatura (currículo, ensayo y cartas de recomendación). Las puntuaciones de cada juez se promediarán para llegar a una puntuación final para cada solicitante.</w:t>
      </w:r>
    </w:p>
    <w:p w14:paraId="0B5F2820" w14:textId="77777777" w:rsidR="000D28B3" w:rsidRDefault="000D28B3" w:rsidP="000D28B3">
      <w:pPr>
        <w:pStyle w:val="Subtitle"/>
        <w:rPr>
          <w:rStyle w:val="CharacterStyle2"/>
          <w:rFonts w:ascii="Times New Roman" w:eastAsiaTheme="minorHAnsi" w:hAnsi="Times New Roman" w:cs="Times New Roman"/>
          <w:bCs/>
          <w:i w:val="0"/>
          <w:iCs w:val="0"/>
          <w:color w:val="000000"/>
          <w:spacing w:val="0"/>
          <w:sz w:val="24"/>
        </w:rPr>
      </w:pPr>
      <w:r w:rsidRPr="000D28B3">
        <w:rPr>
          <w:rStyle w:val="CharacterStyle2"/>
          <w:rFonts w:ascii="Times New Roman" w:eastAsiaTheme="minorHAnsi" w:hAnsi="Times New Roman" w:cs="Times New Roman"/>
          <w:bCs/>
          <w:i w:val="0"/>
          <w:iCs w:val="0"/>
          <w:color w:val="000000"/>
          <w:spacing w:val="0"/>
          <w:sz w:val="24"/>
        </w:rPr>
        <w:t>Los cinco postulantes con puntuación más alta serán invitados a asistir al Congreso</w:t>
      </w:r>
      <w:r>
        <w:rPr>
          <w:rStyle w:val="CharacterStyle2"/>
          <w:rFonts w:ascii="Times New Roman" w:eastAsiaTheme="minorHAnsi" w:hAnsi="Times New Roman" w:cs="Times New Roman"/>
          <w:bCs/>
          <w:i w:val="0"/>
          <w:iCs w:val="0"/>
          <w:color w:val="000000"/>
          <w:spacing w:val="0"/>
          <w:sz w:val="24"/>
        </w:rPr>
        <w:t xml:space="preserve"> </w:t>
      </w:r>
      <w:bookmarkStart w:id="13" w:name="_Hlk491185611"/>
      <w:r w:rsidR="00187BA6">
        <w:rPr>
          <w:rStyle w:val="CharacterStyle2"/>
          <w:rFonts w:ascii="Times New Roman" w:eastAsiaTheme="minorHAnsi" w:hAnsi="Times New Roman" w:cs="Times New Roman"/>
          <w:bCs/>
          <w:i w:val="0"/>
          <w:iCs w:val="0"/>
          <w:color w:val="000000"/>
          <w:spacing w:val="0"/>
          <w:sz w:val="24"/>
        </w:rPr>
        <w:t>Latinoamericano</w:t>
      </w:r>
      <w:bookmarkEnd w:id="13"/>
      <w:r>
        <w:rPr>
          <w:rStyle w:val="CharacterStyle2"/>
          <w:rFonts w:ascii="Times New Roman" w:eastAsiaTheme="minorHAnsi" w:hAnsi="Times New Roman" w:cs="Times New Roman"/>
          <w:bCs/>
          <w:i w:val="0"/>
          <w:iCs w:val="0"/>
          <w:color w:val="000000"/>
          <w:spacing w:val="0"/>
          <w:sz w:val="24"/>
        </w:rPr>
        <w:t xml:space="preserve"> </w:t>
      </w:r>
      <w:r w:rsidR="0007449D">
        <w:rPr>
          <w:rStyle w:val="CharacterStyle2"/>
          <w:rFonts w:ascii="Times New Roman" w:eastAsiaTheme="minorHAnsi" w:hAnsi="Times New Roman" w:cs="Times New Roman"/>
          <w:bCs/>
          <w:i w:val="0"/>
          <w:iCs w:val="0"/>
          <w:color w:val="000000"/>
          <w:spacing w:val="0"/>
          <w:sz w:val="24"/>
        </w:rPr>
        <w:t xml:space="preserve">de </w:t>
      </w:r>
      <w:r w:rsidR="0007449D" w:rsidRPr="000D28B3">
        <w:rPr>
          <w:rStyle w:val="CharacterStyle2"/>
          <w:rFonts w:ascii="Times New Roman" w:eastAsiaTheme="minorHAnsi" w:hAnsi="Times New Roman" w:cs="Times New Roman"/>
          <w:bCs/>
          <w:i w:val="0"/>
          <w:iCs w:val="0"/>
          <w:color w:val="000000"/>
          <w:spacing w:val="0"/>
          <w:sz w:val="24"/>
        </w:rPr>
        <w:t>Cadena</w:t>
      </w:r>
      <w:r w:rsidRPr="000D28B3">
        <w:rPr>
          <w:rStyle w:val="CharacterStyle2"/>
          <w:rFonts w:ascii="Times New Roman" w:eastAsiaTheme="minorHAnsi" w:hAnsi="Times New Roman" w:cs="Times New Roman"/>
          <w:bCs/>
          <w:i w:val="0"/>
          <w:iCs w:val="0"/>
          <w:color w:val="000000"/>
          <w:spacing w:val="0"/>
          <w:sz w:val="24"/>
        </w:rPr>
        <w:t xml:space="preserve"> de Frío para participar en una entrevista y entregar una presentación en español.</w:t>
      </w:r>
    </w:p>
    <w:p w14:paraId="5C93047A" w14:textId="77777777" w:rsidR="000B7DB6" w:rsidRPr="000D28B3" w:rsidRDefault="000D28B3" w:rsidP="000D28B3">
      <w:pPr>
        <w:pStyle w:val="Subtitle"/>
        <w:rPr>
          <w:rStyle w:val="CharacterStyle2"/>
          <w:rFonts w:ascii="Calibri" w:hAnsi="Calibri"/>
          <w:sz w:val="24"/>
        </w:rPr>
      </w:pPr>
      <w:r>
        <w:rPr>
          <w:rStyle w:val="CharacterStyle2"/>
          <w:rFonts w:ascii="Calibri" w:hAnsi="Calibri"/>
          <w:sz w:val="24"/>
        </w:rPr>
        <w:t>Paso</w:t>
      </w:r>
      <w:r w:rsidR="000B7DB6" w:rsidRPr="000D28B3">
        <w:rPr>
          <w:rStyle w:val="CharacterStyle2"/>
          <w:rFonts w:ascii="Calibri" w:hAnsi="Calibri"/>
          <w:sz w:val="24"/>
        </w:rPr>
        <w:t xml:space="preserve"> 2: </w:t>
      </w:r>
      <w:r>
        <w:rPr>
          <w:rStyle w:val="CharacterStyle2"/>
          <w:rFonts w:ascii="Calibri" w:hAnsi="Calibri"/>
          <w:sz w:val="24"/>
        </w:rPr>
        <w:t xml:space="preserve">Entrevista y Presentación </w:t>
      </w:r>
    </w:p>
    <w:p w14:paraId="0F1FA6A6" w14:textId="77777777" w:rsidR="000D28B3" w:rsidRPr="000D28B3" w:rsidRDefault="000D28B3" w:rsidP="000D28B3">
      <w:pPr>
        <w:rPr>
          <w:rStyle w:val="CharacterStyle2"/>
          <w:rFonts w:ascii="Times New Roman" w:hAnsi="Times New Roman" w:cs="Times New Roman"/>
          <w:sz w:val="24"/>
          <w:szCs w:val="24"/>
        </w:rPr>
      </w:pPr>
      <w:r w:rsidRPr="000D28B3">
        <w:rPr>
          <w:rStyle w:val="CharacterStyle2"/>
          <w:rFonts w:ascii="Times New Roman" w:hAnsi="Times New Roman" w:cs="Times New Roman"/>
          <w:sz w:val="24"/>
          <w:szCs w:val="24"/>
        </w:rPr>
        <w:t>Los cinco primeros candidatos de la ronda de solicitud darán una presentación de 5 minutos en español por valor de 30% de la puntuación final total y participarán en una entrevista formal que representará el 70% de la puntuación final en el Congreso</w:t>
      </w:r>
      <w:r w:rsidR="00E06F73">
        <w:rPr>
          <w:rStyle w:val="CharacterStyle2"/>
          <w:rFonts w:ascii="Times New Roman" w:hAnsi="Times New Roman" w:cs="Times New Roman"/>
          <w:sz w:val="24"/>
          <w:szCs w:val="24"/>
        </w:rPr>
        <w:t xml:space="preserve"> </w:t>
      </w:r>
      <w:r w:rsidR="00E06F73" w:rsidRPr="00E06F73">
        <w:rPr>
          <w:rStyle w:val="CharacterStyle2"/>
          <w:rFonts w:ascii="Times New Roman" w:hAnsi="Times New Roman" w:cs="Times New Roman"/>
          <w:sz w:val="24"/>
          <w:szCs w:val="24"/>
        </w:rPr>
        <w:t>Latinoamericano</w:t>
      </w:r>
      <w:r w:rsidR="00E06F73">
        <w:rPr>
          <w:rStyle w:val="CharacterStyle2"/>
          <w:rFonts w:ascii="Times New Roman" w:hAnsi="Times New Roman" w:cs="Times New Roman"/>
          <w:sz w:val="24"/>
          <w:szCs w:val="24"/>
        </w:rPr>
        <w:t xml:space="preserve"> </w:t>
      </w:r>
      <w:r w:rsidR="0007449D">
        <w:rPr>
          <w:rStyle w:val="CharacterStyle2"/>
          <w:rFonts w:ascii="Times New Roman" w:hAnsi="Times New Roman" w:cs="Times New Roman"/>
          <w:sz w:val="24"/>
          <w:szCs w:val="24"/>
        </w:rPr>
        <w:t xml:space="preserve">de </w:t>
      </w:r>
      <w:r w:rsidR="0007449D" w:rsidRPr="000D28B3">
        <w:rPr>
          <w:rStyle w:val="CharacterStyle2"/>
          <w:rFonts w:ascii="Times New Roman" w:hAnsi="Times New Roman" w:cs="Times New Roman"/>
          <w:sz w:val="24"/>
          <w:szCs w:val="24"/>
        </w:rPr>
        <w:t>Cadena</w:t>
      </w:r>
      <w:r w:rsidR="00E06F73">
        <w:rPr>
          <w:rStyle w:val="CharacterStyle2"/>
          <w:rFonts w:ascii="Times New Roman" w:hAnsi="Times New Roman" w:cs="Times New Roman"/>
          <w:sz w:val="24"/>
          <w:szCs w:val="24"/>
        </w:rPr>
        <w:t xml:space="preserve"> de Frío</w:t>
      </w:r>
      <w:r w:rsidRPr="000D28B3">
        <w:rPr>
          <w:rStyle w:val="CharacterStyle2"/>
          <w:rFonts w:ascii="Times New Roman" w:hAnsi="Times New Roman" w:cs="Times New Roman"/>
          <w:sz w:val="24"/>
          <w:szCs w:val="24"/>
        </w:rPr>
        <w:t>.</w:t>
      </w:r>
    </w:p>
    <w:p w14:paraId="4C48D81D" w14:textId="77777777" w:rsidR="0079676A" w:rsidRDefault="000D28B3" w:rsidP="000D28B3">
      <w:pPr>
        <w:rPr>
          <w:rStyle w:val="CharacterStyle2"/>
          <w:rFonts w:ascii="Times New Roman" w:hAnsi="Times New Roman" w:cs="Times New Roman"/>
          <w:bCs/>
          <w:color w:val="000000"/>
          <w:sz w:val="24"/>
          <w:szCs w:val="24"/>
        </w:rPr>
      </w:pPr>
      <w:r w:rsidRPr="000D28B3">
        <w:rPr>
          <w:rStyle w:val="CharacterStyle2"/>
          <w:rFonts w:ascii="Times New Roman" w:hAnsi="Times New Roman" w:cs="Times New Roman"/>
          <w:sz w:val="24"/>
          <w:szCs w:val="24"/>
        </w:rPr>
        <w:t>Las puntuaciones de cada juez se promediarán para llegar a una puntuación final para cada solicitante. El candidato que reciba las puntuaciones más altas del comité será invitado a asistir a la Global Cold Chain Expo para competir con otros ganadores regionales de todo el mundo por el Premio Global NextGen</w:t>
      </w:r>
      <w:r w:rsidR="00E06F73">
        <w:rPr>
          <w:rStyle w:val="CharacterStyle2"/>
          <w:rFonts w:ascii="Times New Roman" w:hAnsi="Times New Roman" w:cs="Times New Roman"/>
          <w:bCs/>
          <w:color w:val="000000"/>
          <w:sz w:val="24"/>
          <w:szCs w:val="24"/>
        </w:rPr>
        <w:t>*.</w:t>
      </w:r>
    </w:p>
    <w:p w14:paraId="2197B803" w14:textId="77777777" w:rsidR="00E06F73" w:rsidRPr="000D28B3" w:rsidRDefault="00E06F73" w:rsidP="000D28B3">
      <w:pPr>
        <w:rPr>
          <w:rStyle w:val="CharacterStyle2"/>
          <w:rFonts w:ascii="Times New Roman" w:hAnsi="Times New Roman" w:cs="Times New Roman"/>
          <w:bCs/>
          <w:color w:val="000000"/>
          <w:sz w:val="24"/>
          <w:szCs w:val="24"/>
        </w:rPr>
      </w:pPr>
      <w:r>
        <w:rPr>
          <w:rStyle w:val="CharacterStyle2"/>
          <w:rFonts w:ascii="Times New Roman" w:hAnsi="Times New Roman" w:cs="Times New Roman"/>
          <w:bCs/>
          <w:color w:val="000000"/>
          <w:sz w:val="24"/>
          <w:szCs w:val="24"/>
        </w:rPr>
        <w:t>*</w:t>
      </w:r>
      <w:r w:rsidRPr="00E06F73">
        <w:rPr>
          <w:rStyle w:val="CharacterStyle2"/>
          <w:rFonts w:ascii="Times New Roman" w:hAnsi="Times New Roman" w:cs="Times New Roman"/>
          <w:bCs/>
          <w:i/>
          <w:color w:val="000000"/>
          <w:sz w:val="24"/>
          <w:szCs w:val="24"/>
        </w:rPr>
        <w:t>Tenga en cuenta que la entrevista y la presentación de la competencia mundial se realizan en inglés. Cada candidato para el Premio Futuro Líder Latinoamericano puede optar por no participar en la competencia global indicando su interés en el formulario de solicitud. Esto no afectará sus posibilidades de ser el ganador del Premio Futuro Líder de América Latina.</w:t>
      </w:r>
    </w:p>
    <w:p w14:paraId="547B1F02" w14:textId="77777777" w:rsidR="000B7DB6" w:rsidRPr="00E40839" w:rsidRDefault="000B7DB6" w:rsidP="000B7DB6">
      <w:pPr>
        <w:rPr>
          <w:rStyle w:val="CharacterStyle2"/>
          <w:rFonts w:ascii="Times New Roman" w:hAnsi="Times New Roman" w:cs="Times New Roman"/>
          <w:bCs/>
          <w:i/>
          <w:color w:val="000000"/>
          <w:sz w:val="24"/>
          <w:szCs w:val="24"/>
        </w:rPr>
      </w:pPr>
    </w:p>
    <w:p w14:paraId="12617A5A" w14:textId="77777777" w:rsidR="00F25430" w:rsidRPr="00E40839" w:rsidRDefault="00C014A6" w:rsidP="00072E2E">
      <w:pPr>
        <w:pStyle w:val="Heading2"/>
        <w:jc w:val="left"/>
      </w:pPr>
      <w:r w:rsidRPr="00E40839">
        <w:br/>
      </w:r>
      <w:bookmarkStart w:id="14" w:name="_Toc491249967"/>
      <w:r w:rsidR="00E06F73" w:rsidRPr="00E40839">
        <w:t>Criterios de Selección</w:t>
      </w:r>
      <w:bookmarkEnd w:id="14"/>
      <w:r w:rsidR="00E06F73" w:rsidRPr="00E40839">
        <w:t xml:space="preserve"> </w:t>
      </w:r>
    </w:p>
    <w:p w14:paraId="409F9461" w14:textId="77777777" w:rsidR="003D10F6" w:rsidRPr="00E40839" w:rsidRDefault="003D10F6" w:rsidP="003D10F6">
      <w:pPr>
        <w:pStyle w:val="Subtitle"/>
      </w:pPr>
      <w:r w:rsidRPr="00E40839">
        <w:t>Part</w:t>
      </w:r>
      <w:r w:rsidR="00E06F73" w:rsidRPr="00E40839">
        <w:t>e</w:t>
      </w:r>
      <w:r w:rsidRPr="00E40839">
        <w:t xml:space="preserve"> A. </w:t>
      </w:r>
      <w:r w:rsidR="00E06F73" w:rsidRPr="00E40839">
        <w:t xml:space="preserve">Solicitud </w:t>
      </w:r>
      <w:r w:rsidRPr="00E40839">
        <w:t xml:space="preserve"> </w:t>
      </w:r>
    </w:p>
    <w:p w14:paraId="450C243B" w14:textId="77777777" w:rsidR="00E06F73" w:rsidRPr="00E06F73" w:rsidRDefault="00E06F73" w:rsidP="00E06F73">
      <w:r w:rsidRPr="00E06F73">
        <w:t>Los siguientes criterios serán evaluados al revisar la solicitud escrita del candidato y durante una entrevista formal realizada por el Panel de Selección:</w:t>
      </w:r>
    </w:p>
    <w:p w14:paraId="7DD6C0D9" w14:textId="77777777" w:rsidR="0079676A" w:rsidRPr="00E06F73" w:rsidRDefault="00E06F73" w:rsidP="00E06F73">
      <w:pPr>
        <w:sectPr w:rsidR="0079676A" w:rsidRPr="00E06F73" w:rsidSect="00962447">
          <w:headerReference w:type="first" r:id="rId11"/>
          <w:footerReference w:type="first" r:id="rId12"/>
          <w:pgSz w:w="12240" w:h="15840" w:code="1"/>
          <w:pgMar w:top="1889" w:right="1440" w:bottom="1620" w:left="1440" w:header="720" w:footer="93" w:gutter="0"/>
          <w:cols w:space="720"/>
          <w:docGrid w:linePitch="360"/>
        </w:sectPr>
      </w:pPr>
      <w:r w:rsidRPr="00E06F73">
        <w:t xml:space="preserve"> </w:t>
      </w:r>
    </w:p>
    <w:p w14:paraId="32B147BC" w14:textId="77777777" w:rsidR="003D10F6" w:rsidRPr="0007449D" w:rsidRDefault="003D10F6" w:rsidP="003D10F6">
      <w:pPr>
        <w:pStyle w:val="ListParagraph"/>
        <w:numPr>
          <w:ilvl w:val="0"/>
          <w:numId w:val="17"/>
        </w:numPr>
      </w:pPr>
      <w:r w:rsidRPr="0007449D">
        <w:t>E</w:t>
      </w:r>
      <w:r w:rsidR="00E06F73" w:rsidRPr="0007449D">
        <w:t>ducación</w:t>
      </w:r>
    </w:p>
    <w:p w14:paraId="5619B75C" w14:textId="77777777" w:rsidR="003D10F6" w:rsidRDefault="00E06F73" w:rsidP="003D10F6">
      <w:pPr>
        <w:pStyle w:val="ListParagraph"/>
        <w:numPr>
          <w:ilvl w:val="0"/>
          <w:numId w:val="17"/>
        </w:numPr>
      </w:pPr>
      <w:r>
        <w:t xml:space="preserve">Historia Laboral </w:t>
      </w:r>
      <w:r w:rsidR="003D10F6" w:rsidRPr="00395ED9">
        <w:t xml:space="preserve"> </w:t>
      </w:r>
    </w:p>
    <w:p w14:paraId="339C29E0" w14:textId="77777777" w:rsidR="003D10F6" w:rsidRPr="00E06F73" w:rsidRDefault="00E06F73" w:rsidP="008777F9">
      <w:pPr>
        <w:pStyle w:val="ListParagraph"/>
        <w:numPr>
          <w:ilvl w:val="0"/>
          <w:numId w:val="17"/>
        </w:numPr>
        <w:jc w:val="left"/>
      </w:pPr>
      <w:r w:rsidRPr="00E06F73">
        <w:t xml:space="preserve">Conocimiento de la empresa empleadora </w:t>
      </w:r>
    </w:p>
    <w:p w14:paraId="08FF4DF8" w14:textId="77777777" w:rsidR="003D10F6" w:rsidRDefault="00E06F73" w:rsidP="003D10F6">
      <w:pPr>
        <w:pStyle w:val="ListParagraph"/>
        <w:numPr>
          <w:ilvl w:val="0"/>
          <w:numId w:val="17"/>
        </w:numPr>
      </w:pPr>
      <w:r w:rsidRPr="0007449D">
        <w:t>Conocimiento</w:t>
      </w:r>
      <w:r>
        <w:t xml:space="preserve"> de la industria </w:t>
      </w:r>
    </w:p>
    <w:p w14:paraId="455EE388" w14:textId="77777777" w:rsidR="00E06F73" w:rsidRDefault="00E06F73" w:rsidP="00E06F73">
      <w:pPr>
        <w:pStyle w:val="ListParagraph"/>
      </w:pPr>
    </w:p>
    <w:p w14:paraId="644BBA56" w14:textId="77777777" w:rsidR="00E06F73" w:rsidRDefault="00E06F73" w:rsidP="00E06F73">
      <w:pPr>
        <w:pStyle w:val="ListParagraph"/>
      </w:pPr>
    </w:p>
    <w:p w14:paraId="48385E97" w14:textId="77777777" w:rsidR="003D10F6" w:rsidRPr="00E06F73" w:rsidRDefault="0007449D" w:rsidP="00E06F73">
      <w:pPr>
        <w:pStyle w:val="ListParagraph"/>
        <w:numPr>
          <w:ilvl w:val="0"/>
          <w:numId w:val="17"/>
        </w:numPr>
        <w:jc w:val="left"/>
      </w:pPr>
      <w:r w:rsidRPr="00E06F73">
        <w:t>Habilidades</w:t>
      </w:r>
      <w:r w:rsidR="00E06F73" w:rsidRPr="00E06F73">
        <w:t xml:space="preserve"> Gerenciales/de Especialidad/Técnica </w:t>
      </w:r>
    </w:p>
    <w:p w14:paraId="3591AF88" w14:textId="77777777" w:rsidR="003D10F6" w:rsidRDefault="00E06F73" w:rsidP="003D10F6">
      <w:pPr>
        <w:pStyle w:val="ListParagraph"/>
        <w:numPr>
          <w:ilvl w:val="0"/>
          <w:numId w:val="17"/>
        </w:numPr>
      </w:pPr>
      <w:r>
        <w:t>Registro de Excelencia</w:t>
      </w:r>
    </w:p>
    <w:p w14:paraId="3107C4BB" w14:textId="77777777" w:rsidR="003D10F6" w:rsidRDefault="00E06F73" w:rsidP="003D10F6">
      <w:pPr>
        <w:pStyle w:val="ListParagraph"/>
        <w:numPr>
          <w:ilvl w:val="0"/>
          <w:numId w:val="17"/>
        </w:numPr>
      </w:pPr>
      <w:r>
        <w:t xml:space="preserve">Potencial para el </w:t>
      </w:r>
      <w:r w:rsidR="0007449D">
        <w:t>futuro</w:t>
      </w:r>
    </w:p>
    <w:p w14:paraId="121308FC" w14:textId="77777777" w:rsidR="003D10F6" w:rsidRDefault="00E06F73" w:rsidP="003D10F6">
      <w:pPr>
        <w:pStyle w:val="ListParagraph"/>
        <w:numPr>
          <w:ilvl w:val="0"/>
          <w:numId w:val="17"/>
        </w:numPr>
      </w:pPr>
      <w:r w:rsidRPr="00E06F73">
        <w:t xml:space="preserve">Destrezas de Comunicación </w:t>
      </w:r>
    </w:p>
    <w:p w14:paraId="7F4C7739" w14:textId="77777777" w:rsidR="00E06F73" w:rsidRPr="00E06F73" w:rsidRDefault="00E06F73" w:rsidP="00E06F73">
      <w:pPr>
        <w:pStyle w:val="ListParagraph"/>
      </w:pPr>
    </w:p>
    <w:p w14:paraId="3386B115" w14:textId="77777777" w:rsidR="0079676A" w:rsidRPr="00E06F73" w:rsidRDefault="0079676A" w:rsidP="003D10F6">
      <w:pPr>
        <w:pStyle w:val="Subtitle"/>
        <w:sectPr w:rsidR="0079676A" w:rsidRPr="00E06F73" w:rsidSect="0079676A">
          <w:type w:val="continuous"/>
          <w:pgSz w:w="12240" w:h="15840" w:code="1"/>
          <w:pgMar w:top="1889" w:right="1440" w:bottom="1620" w:left="1440" w:header="720" w:footer="93" w:gutter="0"/>
          <w:cols w:num="2" w:space="720"/>
          <w:docGrid w:linePitch="360"/>
        </w:sectPr>
      </w:pPr>
    </w:p>
    <w:p w14:paraId="51443158" w14:textId="77777777" w:rsidR="003D10F6" w:rsidRPr="00E06F73" w:rsidRDefault="003D10F6" w:rsidP="003D10F6">
      <w:pPr>
        <w:pStyle w:val="Subtitle"/>
      </w:pPr>
      <w:r w:rsidRPr="00E06F73">
        <w:lastRenderedPageBreak/>
        <w:t>Part</w:t>
      </w:r>
      <w:r w:rsidR="00E06F73" w:rsidRPr="00E06F73">
        <w:t>e</w:t>
      </w:r>
      <w:r w:rsidRPr="00E06F73">
        <w:t xml:space="preserve"> B. </w:t>
      </w:r>
      <w:r w:rsidR="0007449D" w:rsidRPr="00E06F73">
        <w:t>Presentación (</w:t>
      </w:r>
      <w:r w:rsidR="00E06F73">
        <w:t>Valoración</w:t>
      </w:r>
      <w:r w:rsidRPr="00E06F73">
        <w:t xml:space="preserve"> 30%) </w:t>
      </w:r>
      <w:r w:rsidR="00E06F73" w:rsidRPr="00E06F73">
        <w:t xml:space="preserve">y Entrevista </w:t>
      </w:r>
      <w:r w:rsidRPr="00E06F73">
        <w:t>(</w:t>
      </w:r>
      <w:r w:rsidR="00E06F73">
        <w:t>Valoración</w:t>
      </w:r>
      <w:r w:rsidRPr="00E06F73">
        <w:t xml:space="preserve">70%) </w:t>
      </w:r>
    </w:p>
    <w:p w14:paraId="4025D815" w14:textId="77777777" w:rsidR="003D10F6" w:rsidRDefault="00E06F73" w:rsidP="003D10F6">
      <w:pPr>
        <w:pStyle w:val="ListParagraph"/>
        <w:numPr>
          <w:ilvl w:val="0"/>
          <w:numId w:val="18"/>
        </w:numPr>
      </w:pPr>
      <w:r>
        <w:t>Estructura</w:t>
      </w:r>
    </w:p>
    <w:p w14:paraId="06DF72AD" w14:textId="77777777" w:rsidR="003D10F6" w:rsidRDefault="003D10F6" w:rsidP="003D10F6">
      <w:pPr>
        <w:pStyle w:val="ListParagraph"/>
        <w:numPr>
          <w:ilvl w:val="0"/>
          <w:numId w:val="18"/>
        </w:numPr>
      </w:pPr>
      <w:r w:rsidRPr="006E1094">
        <w:t>Conten</w:t>
      </w:r>
      <w:r w:rsidR="00E06F73">
        <w:t xml:space="preserve">ido </w:t>
      </w:r>
    </w:p>
    <w:p w14:paraId="453F108B" w14:textId="77777777" w:rsidR="003D10F6" w:rsidRDefault="00E06F73" w:rsidP="003D10F6">
      <w:pPr>
        <w:pStyle w:val="ListParagraph"/>
        <w:numPr>
          <w:ilvl w:val="0"/>
          <w:numId w:val="18"/>
        </w:numPr>
      </w:pPr>
      <w:r>
        <w:t>Voz</w:t>
      </w:r>
    </w:p>
    <w:p w14:paraId="1F6A7918" w14:textId="77777777" w:rsidR="003D10F6" w:rsidRDefault="00E06F73" w:rsidP="003D10F6">
      <w:pPr>
        <w:pStyle w:val="ListParagraph"/>
        <w:numPr>
          <w:ilvl w:val="0"/>
          <w:numId w:val="18"/>
        </w:numPr>
      </w:pPr>
      <w:r>
        <w:t xml:space="preserve">Contacto Visual </w:t>
      </w:r>
    </w:p>
    <w:p w14:paraId="52B443F7" w14:textId="77777777" w:rsidR="00E06F73" w:rsidRDefault="00E06F73" w:rsidP="00E06F73">
      <w:pPr>
        <w:pStyle w:val="ListParagraph"/>
      </w:pPr>
    </w:p>
    <w:p w14:paraId="68A0480C" w14:textId="77777777" w:rsidR="00C014A6" w:rsidRPr="00E06F73" w:rsidRDefault="00E06F73" w:rsidP="005E2A6F">
      <w:pPr>
        <w:pStyle w:val="Heading2"/>
        <w:jc w:val="left"/>
      </w:pPr>
      <w:bookmarkStart w:id="15" w:name="_Toc491249968"/>
      <w:r w:rsidRPr="00E06F73">
        <w:t>Detalles de la Competencia Durante el Congreso Latinoamericano de Cadena de Fr</w:t>
      </w:r>
      <w:r>
        <w:t>ío</w:t>
      </w:r>
      <w:bookmarkEnd w:id="15"/>
      <w:r>
        <w:t xml:space="preserve"> </w:t>
      </w:r>
    </w:p>
    <w:p w14:paraId="67F8F516" w14:textId="77777777" w:rsidR="00EA4069" w:rsidRPr="00E06F73" w:rsidRDefault="00EA4069" w:rsidP="005E2A6F">
      <w:pPr>
        <w:pStyle w:val="Subtitle"/>
        <w:jc w:val="left"/>
      </w:pPr>
    </w:p>
    <w:p w14:paraId="54DF2914" w14:textId="77777777" w:rsidR="00EA4069" w:rsidRPr="006B0441" w:rsidRDefault="00E06F73" w:rsidP="00EA4069">
      <w:r w:rsidRPr="006B0441">
        <w:t xml:space="preserve">Si el candidato es seleccionado </w:t>
      </w:r>
      <w:r w:rsidR="006B0441" w:rsidRPr="006B0441">
        <w:t>después</w:t>
      </w:r>
      <w:r w:rsidRPr="006B0441">
        <w:t xml:space="preserve"> de revisar la solic</w:t>
      </w:r>
      <w:r w:rsidR="006B0441">
        <w:t>i</w:t>
      </w:r>
      <w:r w:rsidRPr="006B0441">
        <w:t xml:space="preserve">tud, </w:t>
      </w:r>
      <w:r w:rsidR="006B0441" w:rsidRPr="006B0441">
        <w:t xml:space="preserve">se le invitará a tomar parte de una entrevista formal </w:t>
      </w:r>
      <w:r w:rsidR="006B0441">
        <w:t xml:space="preserve">y una presentación en el Congreso Latinoamericano de Cadena de Frio.  </w:t>
      </w:r>
      <w:r w:rsidR="006B0441" w:rsidRPr="006B0441">
        <w:t>La presentaci</w:t>
      </w:r>
      <w:r w:rsidR="006B0441">
        <w:t>ón y entrevista serán en español</w:t>
      </w:r>
      <w:r w:rsidR="00EA4069" w:rsidRPr="006B0441">
        <w:t>.</w:t>
      </w:r>
    </w:p>
    <w:p w14:paraId="1037C72D" w14:textId="77777777" w:rsidR="00C014A6" w:rsidRDefault="00072E2E" w:rsidP="005E2A6F">
      <w:pPr>
        <w:pStyle w:val="Subtitle"/>
        <w:jc w:val="left"/>
      </w:pPr>
      <w:r w:rsidRPr="006B0441">
        <w:br/>
      </w:r>
      <w:r w:rsidR="00E40839">
        <w:t>Entrevista Formal</w:t>
      </w:r>
    </w:p>
    <w:p w14:paraId="46E0B3D5" w14:textId="77777777" w:rsidR="00E40839" w:rsidRDefault="00E40839" w:rsidP="005E2A6F">
      <w:pPr>
        <w:jc w:val="left"/>
      </w:pPr>
      <w:r w:rsidRPr="00E40839">
        <w:t xml:space="preserve">Un panel de líderes de la industria entrevistará a cada candidato en español. La entrevista brinda a los jueces un tiempo con el candidato para conocerlo mejor a través de una serie de preguntas sobre la educación del candidato, el empleo, el nivel de conocimiento de la industria, el historial de excelencia, las habilidades de comunicación y habilidades </w:t>
      </w:r>
      <w:r>
        <w:t>de</w:t>
      </w:r>
      <w:r w:rsidRPr="00E40839">
        <w:t xml:space="preserve"> liderazgo.</w:t>
      </w:r>
    </w:p>
    <w:p w14:paraId="355FCBD8" w14:textId="77777777" w:rsidR="003706FD" w:rsidRPr="00E40839" w:rsidRDefault="00E40839" w:rsidP="00E40839">
      <w:pPr>
        <w:jc w:val="left"/>
        <w:sectPr w:rsidR="003706FD" w:rsidRPr="00E40839" w:rsidSect="0079676A">
          <w:type w:val="continuous"/>
          <w:pgSz w:w="12240" w:h="15840" w:code="1"/>
          <w:pgMar w:top="1889" w:right="1440" w:bottom="1620" w:left="1440" w:header="720" w:footer="93" w:gutter="0"/>
          <w:cols w:space="720"/>
          <w:docGrid w:linePitch="360"/>
        </w:sectPr>
      </w:pPr>
      <w:r w:rsidRPr="00E40839">
        <w:t>En el componente de la entrevista formal, los finalistas ser</w:t>
      </w:r>
      <w:r>
        <w:t xml:space="preserve">án evaluados en: </w:t>
      </w:r>
    </w:p>
    <w:p w14:paraId="371BF2AA" w14:textId="77777777" w:rsidR="00DB4C67" w:rsidRDefault="00E40839" w:rsidP="005E2A6F">
      <w:pPr>
        <w:pStyle w:val="ListParagraph"/>
        <w:numPr>
          <w:ilvl w:val="0"/>
          <w:numId w:val="7"/>
        </w:numPr>
        <w:jc w:val="left"/>
      </w:pPr>
      <w:r>
        <w:t xml:space="preserve">Conocimiento de la industria </w:t>
      </w:r>
    </w:p>
    <w:p w14:paraId="46392B64" w14:textId="77777777" w:rsidR="00DB4C67" w:rsidRPr="00E40839" w:rsidRDefault="00E40839" w:rsidP="005E2A6F">
      <w:pPr>
        <w:pStyle w:val="ListParagraph"/>
        <w:numPr>
          <w:ilvl w:val="0"/>
          <w:numId w:val="7"/>
        </w:numPr>
        <w:jc w:val="left"/>
      </w:pPr>
      <w:r w:rsidRPr="00E40839">
        <w:t xml:space="preserve">Conocimiento de la empresa para la cual labora </w:t>
      </w:r>
    </w:p>
    <w:p w14:paraId="1A4267AF" w14:textId="77777777" w:rsidR="00E40839" w:rsidRPr="00E40839" w:rsidRDefault="00E40839" w:rsidP="00CD28F7">
      <w:pPr>
        <w:pStyle w:val="ListParagraph"/>
        <w:numPr>
          <w:ilvl w:val="0"/>
          <w:numId w:val="7"/>
        </w:numPr>
        <w:jc w:val="left"/>
        <w:rPr>
          <w:lang w:val="en-US"/>
        </w:rPr>
      </w:pPr>
      <w:r w:rsidRPr="00E40839">
        <w:t xml:space="preserve">Conocimiento técnico o especializado </w:t>
      </w:r>
    </w:p>
    <w:p w14:paraId="00905B93" w14:textId="77777777" w:rsidR="00DB4C67" w:rsidRDefault="00E40839" w:rsidP="00CD28F7">
      <w:pPr>
        <w:pStyle w:val="ListParagraph"/>
        <w:numPr>
          <w:ilvl w:val="0"/>
          <w:numId w:val="7"/>
        </w:numPr>
        <w:jc w:val="left"/>
      </w:pPr>
      <w:r>
        <w:t xml:space="preserve">Destrezas como Líder </w:t>
      </w:r>
    </w:p>
    <w:p w14:paraId="3D15D651" w14:textId="77777777" w:rsidR="00DB4C67" w:rsidRPr="00E40839" w:rsidRDefault="00E40839" w:rsidP="005E2A6F">
      <w:pPr>
        <w:pStyle w:val="ListParagraph"/>
        <w:numPr>
          <w:ilvl w:val="0"/>
          <w:numId w:val="7"/>
        </w:numPr>
        <w:jc w:val="left"/>
      </w:pPr>
      <w:r w:rsidRPr="00E40839">
        <w:t xml:space="preserve">Destrezas para comunicarse </w:t>
      </w:r>
    </w:p>
    <w:p w14:paraId="09CBB8F2" w14:textId="77777777" w:rsidR="003706FD" w:rsidRDefault="00E40839" w:rsidP="00950351">
      <w:pPr>
        <w:pStyle w:val="ListParagraph"/>
        <w:numPr>
          <w:ilvl w:val="0"/>
          <w:numId w:val="7"/>
        </w:numPr>
        <w:jc w:val="left"/>
        <w:sectPr w:rsidR="003706FD" w:rsidSect="003706FD">
          <w:type w:val="continuous"/>
          <w:pgSz w:w="12240" w:h="15840" w:code="1"/>
          <w:pgMar w:top="1889" w:right="1440" w:bottom="1620" w:left="1440" w:header="720" w:footer="93" w:gutter="0"/>
          <w:cols w:num="2" w:space="720"/>
          <w:docGrid w:linePitch="360"/>
        </w:sectPr>
      </w:pPr>
      <w:r>
        <w:t xml:space="preserve">Atributos personales </w:t>
      </w:r>
    </w:p>
    <w:p w14:paraId="6782E0D9" w14:textId="77777777" w:rsidR="00C1278B" w:rsidRPr="00E40839" w:rsidRDefault="00DB4C67" w:rsidP="005E2A6F">
      <w:pPr>
        <w:pStyle w:val="Subtitle"/>
        <w:jc w:val="left"/>
      </w:pPr>
      <w:r w:rsidRPr="00E40839">
        <w:br/>
      </w:r>
      <w:r w:rsidR="00C1278B" w:rsidRPr="00E40839">
        <w:t>Presenta</w:t>
      </w:r>
      <w:r w:rsidR="00E40839" w:rsidRPr="00E40839">
        <w:t xml:space="preserve">ción </w:t>
      </w:r>
    </w:p>
    <w:p w14:paraId="22F8C2DE" w14:textId="77777777" w:rsidR="00E3038C" w:rsidRDefault="00E40839" w:rsidP="005E2A6F">
      <w:pPr>
        <w:jc w:val="left"/>
      </w:pPr>
      <w:r w:rsidRPr="00E40839">
        <w:t xml:space="preserve">El candidato </w:t>
      </w:r>
      <w:r>
        <w:t xml:space="preserve">hará </w:t>
      </w:r>
      <w:r w:rsidRPr="00E40839">
        <w:t xml:space="preserve">una presentación de 5 minutos en español a un panel </w:t>
      </w:r>
      <w:r>
        <w:t>de jueces y asistentes durante el Congreso Latino</w:t>
      </w:r>
      <w:r w:rsidR="00422370">
        <w:t>am</w:t>
      </w:r>
      <w:r>
        <w:t xml:space="preserve">ericano de Cadena de Frío.  </w:t>
      </w:r>
      <w:r w:rsidR="00E3038C">
        <w:t>La presentación deberá tener como máximo 10 diapositivas</w:t>
      </w:r>
      <w:r w:rsidRPr="00E40839">
        <w:t xml:space="preserve">. </w:t>
      </w:r>
      <w:r w:rsidR="0007449D" w:rsidRPr="00E40839">
        <w:t>¡Queremos asegurarnos de que el enfoque está en su presentación y palabras - no en el PowerPoint!</w:t>
      </w:r>
      <w:r w:rsidR="00E3038C">
        <w:t xml:space="preserve"> </w:t>
      </w:r>
    </w:p>
    <w:p w14:paraId="3C5896EA" w14:textId="77777777" w:rsidR="00DB4C67" w:rsidRPr="00E3038C" w:rsidRDefault="00E3038C" w:rsidP="005E2A6F">
      <w:pPr>
        <w:jc w:val="left"/>
      </w:pPr>
      <w:r w:rsidRPr="00E3038C">
        <w:t>En el componente de presentación, los finalistas serán evaluados</w:t>
      </w:r>
      <w:r>
        <w:t xml:space="preserve"> en</w:t>
      </w:r>
      <w:r w:rsidR="00DB4C67" w:rsidRPr="00E3038C">
        <w:t>:</w:t>
      </w:r>
    </w:p>
    <w:p w14:paraId="2DA267CD" w14:textId="77777777" w:rsidR="003706FD" w:rsidRPr="00E3038C" w:rsidRDefault="003706FD" w:rsidP="005E2A6F">
      <w:pPr>
        <w:pStyle w:val="ListParagraph"/>
        <w:numPr>
          <w:ilvl w:val="0"/>
          <w:numId w:val="6"/>
        </w:numPr>
        <w:jc w:val="left"/>
        <w:sectPr w:rsidR="003706FD" w:rsidRPr="00E3038C" w:rsidSect="003706FD">
          <w:type w:val="continuous"/>
          <w:pgSz w:w="12240" w:h="15840" w:code="1"/>
          <w:pgMar w:top="1889" w:right="1440" w:bottom="1620" w:left="1440" w:header="720" w:footer="93" w:gutter="0"/>
          <w:cols w:space="720"/>
          <w:docGrid w:linePitch="360"/>
        </w:sectPr>
      </w:pPr>
    </w:p>
    <w:p w14:paraId="4A74E050" w14:textId="77777777" w:rsidR="00DB4C67" w:rsidRDefault="00E3038C" w:rsidP="005E2A6F">
      <w:pPr>
        <w:pStyle w:val="ListParagraph"/>
        <w:numPr>
          <w:ilvl w:val="0"/>
          <w:numId w:val="6"/>
        </w:numPr>
        <w:jc w:val="left"/>
      </w:pPr>
      <w:r>
        <w:t xml:space="preserve">Estructura </w:t>
      </w:r>
    </w:p>
    <w:p w14:paraId="00CE49CA" w14:textId="77777777" w:rsidR="00DB4C67" w:rsidRDefault="00E3038C" w:rsidP="005E2A6F">
      <w:pPr>
        <w:pStyle w:val="ListParagraph"/>
        <w:numPr>
          <w:ilvl w:val="0"/>
          <w:numId w:val="6"/>
        </w:numPr>
        <w:jc w:val="left"/>
      </w:pPr>
      <w:r>
        <w:t>Contenido R</w:t>
      </w:r>
      <w:r w:rsidR="00DB4C67">
        <w:t>elevant</w:t>
      </w:r>
      <w:r>
        <w:t xml:space="preserve">e </w:t>
      </w:r>
    </w:p>
    <w:p w14:paraId="04F16D01" w14:textId="77777777" w:rsidR="00DB4C67" w:rsidRDefault="00DB4C67" w:rsidP="005E2A6F">
      <w:pPr>
        <w:pStyle w:val="ListParagraph"/>
        <w:numPr>
          <w:ilvl w:val="0"/>
          <w:numId w:val="6"/>
        </w:numPr>
        <w:jc w:val="left"/>
      </w:pPr>
      <w:r>
        <w:t>Vo</w:t>
      </w:r>
      <w:r w:rsidR="00E3038C">
        <w:t>z</w:t>
      </w:r>
    </w:p>
    <w:p w14:paraId="3CEF6FB2" w14:textId="77777777" w:rsidR="00DB4C67" w:rsidRDefault="00E3038C" w:rsidP="005E2A6F">
      <w:pPr>
        <w:pStyle w:val="ListParagraph"/>
        <w:numPr>
          <w:ilvl w:val="0"/>
          <w:numId w:val="6"/>
        </w:numPr>
        <w:jc w:val="left"/>
      </w:pPr>
      <w:r>
        <w:t xml:space="preserve">Presentación </w:t>
      </w:r>
      <w:r w:rsidR="00DB4C67">
        <w:t xml:space="preserve">Personal </w:t>
      </w:r>
    </w:p>
    <w:p w14:paraId="489CC4B5" w14:textId="77777777" w:rsidR="00DB4C67" w:rsidRDefault="00E3038C" w:rsidP="005E2A6F">
      <w:pPr>
        <w:pStyle w:val="ListParagraph"/>
        <w:numPr>
          <w:ilvl w:val="0"/>
          <w:numId w:val="6"/>
        </w:numPr>
        <w:jc w:val="left"/>
      </w:pPr>
      <w:r>
        <w:t xml:space="preserve">Contacto visual </w:t>
      </w:r>
    </w:p>
    <w:p w14:paraId="41332174" w14:textId="77777777" w:rsidR="00DB4C67" w:rsidRDefault="00E3038C" w:rsidP="005E2A6F">
      <w:pPr>
        <w:pStyle w:val="ListParagraph"/>
        <w:numPr>
          <w:ilvl w:val="0"/>
          <w:numId w:val="6"/>
        </w:numPr>
        <w:jc w:val="left"/>
      </w:pPr>
      <w:r>
        <w:t xml:space="preserve">Expresión Facial </w:t>
      </w:r>
    </w:p>
    <w:p w14:paraId="619746D7" w14:textId="77777777" w:rsidR="003706FD" w:rsidRPr="00E3038C" w:rsidRDefault="00E3038C" w:rsidP="0076373B">
      <w:pPr>
        <w:pStyle w:val="ListParagraph"/>
        <w:numPr>
          <w:ilvl w:val="0"/>
          <w:numId w:val="6"/>
        </w:numPr>
        <w:jc w:val="left"/>
        <w:sectPr w:rsidR="003706FD" w:rsidRPr="00E3038C" w:rsidSect="003706FD">
          <w:type w:val="continuous"/>
          <w:pgSz w:w="12240" w:h="15840" w:code="1"/>
          <w:pgMar w:top="1889" w:right="1440" w:bottom="1620" w:left="1440" w:header="720" w:footer="93" w:gutter="0"/>
          <w:cols w:num="2" w:space="720"/>
          <w:docGrid w:linePitch="360"/>
        </w:sectPr>
      </w:pPr>
      <w:r w:rsidRPr="00E3038C">
        <w:t xml:space="preserve">Captar e involucrar a audiencia </w:t>
      </w:r>
    </w:p>
    <w:p w14:paraId="03858EEF" w14:textId="77777777" w:rsidR="00E3038C" w:rsidRDefault="00E3038C" w:rsidP="005E2A6F">
      <w:pPr>
        <w:pStyle w:val="Subtitle"/>
        <w:jc w:val="left"/>
      </w:pPr>
    </w:p>
    <w:p w14:paraId="35C91EB9" w14:textId="77777777" w:rsidR="00E3038C" w:rsidRDefault="00E3038C" w:rsidP="005E2A6F">
      <w:pPr>
        <w:pStyle w:val="Subtitle"/>
        <w:jc w:val="left"/>
      </w:pPr>
    </w:p>
    <w:p w14:paraId="7FAC6603" w14:textId="77777777" w:rsidR="00DB4C67" w:rsidRPr="006644E8" w:rsidRDefault="007F6083" w:rsidP="005E2A6F">
      <w:pPr>
        <w:pStyle w:val="Subtitle"/>
        <w:jc w:val="left"/>
      </w:pPr>
      <w:r w:rsidRPr="00E3038C">
        <w:lastRenderedPageBreak/>
        <w:br/>
      </w:r>
      <w:r w:rsidR="00DB4C67" w:rsidRPr="006644E8">
        <w:t>An</w:t>
      </w:r>
      <w:r w:rsidR="00E3038C" w:rsidRPr="006644E8">
        <w:t xml:space="preserve">uncio del Premio </w:t>
      </w:r>
    </w:p>
    <w:p w14:paraId="13D273E2" w14:textId="77777777" w:rsidR="006644E8" w:rsidRPr="006644E8" w:rsidRDefault="006644E8" w:rsidP="006644E8">
      <w:r w:rsidRPr="006644E8">
        <w:t xml:space="preserve">Después de la presentación de cada finalista, las puntuaciones serán contadas y agregadas a las puntuaciones de la entrevista. El Premio al </w:t>
      </w:r>
      <w:r w:rsidR="001454E2" w:rsidRPr="00F908C7">
        <w:t xml:space="preserve">Futuro </w:t>
      </w:r>
      <w:r w:rsidR="001454E2">
        <w:t xml:space="preserve">Líder </w:t>
      </w:r>
      <w:r w:rsidR="001454E2" w:rsidRPr="00F908C7">
        <w:t xml:space="preserve">de América </w:t>
      </w:r>
      <w:r w:rsidR="0007449D" w:rsidRPr="00F908C7">
        <w:t xml:space="preserve">Latina </w:t>
      </w:r>
      <w:r w:rsidR="0007449D">
        <w:t>al</w:t>
      </w:r>
      <w:r w:rsidRPr="006644E8">
        <w:t xml:space="preserve"> final del Congreso </w:t>
      </w:r>
      <w:r w:rsidR="001454E2">
        <w:t xml:space="preserve">Latinoamericano de </w:t>
      </w:r>
      <w:r w:rsidRPr="006644E8">
        <w:t>Cadena de Frío.</w:t>
      </w:r>
    </w:p>
    <w:p w14:paraId="0BB46312" w14:textId="70DC9657" w:rsidR="007F6083" w:rsidRPr="006644E8" w:rsidRDefault="001454E2" w:rsidP="006644E8">
      <w:pPr>
        <w:rPr>
          <w:rFonts w:cs="Times New Roman"/>
          <w:szCs w:val="24"/>
        </w:rPr>
      </w:pPr>
      <w:r>
        <w:t xml:space="preserve">Si el ganador indicó </w:t>
      </w:r>
      <w:r w:rsidR="0007449D" w:rsidRPr="006644E8">
        <w:t>estar</w:t>
      </w:r>
      <w:r w:rsidR="0007449D">
        <w:t xml:space="preserve"> interesado</w:t>
      </w:r>
      <w:r w:rsidR="006644E8" w:rsidRPr="006644E8">
        <w:t xml:space="preserve"> en participar en l</w:t>
      </w:r>
      <w:r>
        <w:t>a competencia global, competirá</w:t>
      </w:r>
      <w:r w:rsidR="006644E8" w:rsidRPr="006644E8">
        <w:t xml:space="preserve"> por el </w:t>
      </w:r>
      <w:r w:rsidR="006644E8" w:rsidRPr="001454E2">
        <w:rPr>
          <w:i/>
        </w:rPr>
        <w:t>Global NextGen Award</w:t>
      </w:r>
      <w:r w:rsidR="006644E8" w:rsidRPr="006644E8">
        <w:t xml:space="preserve"> de la GCCA en la Global Cold Chain Expo</w:t>
      </w:r>
      <w:r>
        <w:t xml:space="preserve"> 201</w:t>
      </w:r>
      <w:r w:rsidR="00E366F5">
        <w:t>9</w:t>
      </w:r>
      <w:r w:rsidR="006644E8" w:rsidRPr="006644E8">
        <w:t xml:space="preserve">. En la competencia, el ganador del </w:t>
      </w:r>
      <w:r w:rsidRPr="006644E8">
        <w:t xml:space="preserve">Premio al </w:t>
      </w:r>
      <w:r w:rsidRPr="00F908C7">
        <w:t xml:space="preserve">Futuro </w:t>
      </w:r>
      <w:r>
        <w:t xml:space="preserve">Líder </w:t>
      </w:r>
      <w:r w:rsidRPr="00F908C7">
        <w:t xml:space="preserve">de América Latina </w:t>
      </w:r>
      <w:r>
        <w:t xml:space="preserve"> </w:t>
      </w:r>
      <w:r w:rsidR="006644E8" w:rsidRPr="006644E8">
        <w:t xml:space="preserve"> participará en una entrevista </w:t>
      </w:r>
      <w:r>
        <w:t xml:space="preserve">y presentación, ambas serán en inglés, </w:t>
      </w:r>
      <w:r w:rsidR="006644E8" w:rsidRPr="006644E8">
        <w:t xml:space="preserve">y competirá por el título de "Ganador del Premio </w:t>
      </w:r>
      <w:r w:rsidR="006849D6" w:rsidRPr="001454E2">
        <w:rPr>
          <w:i/>
        </w:rPr>
        <w:t>Global NextGen Award</w:t>
      </w:r>
      <w:r w:rsidR="006849D6" w:rsidRPr="006644E8">
        <w:t xml:space="preserve"> </w:t>
      </w:r>
      <w:r w:rsidR="006644E8" w:rsidRPr="006644E8">
        <w:t>".</w:t>
      </w:r>
      <w:r w:rsidR="007F6083" w:rsidRPr="006644E8">
        <w:br w:type="page"/>
      </w:r>
    </w:p>
    <w:p w14:paraId="22496555" w14:textId="77777777" w:rsidR="00AE3D15" w:rsidRPr="00E10A08" w:rsidRDefault="00E10A08" w:rsidP="00AE3D15">
      <w:pPr>
        <w:pStyle w:val="Heading1"/>
      </w:pPr>
      <w:bookmarkStart w:id="16" w:name="_Toc491249969"/>
      <w:r w:rsidRPr="00E10A08">
        <w:lastRenderedPageBreak/>
        <w:t>Cómo participar</w:t>
      </w:r>
      <w:bookmarkEnd w:id="16"/>
    </w:p>
    <w:p w14:paraId="74C145C4" w14:textId="77777777" w:rsidR="00723E64" w:rsidRPr="00E10A08" w:rsidRDefault="00C71C8C" w:rsidP="00723E64">
      <w:pPr>
        <w:pStyle w:val="Heading2"/>
      </w:pPr>
      <w:r w:rsidRPr="00E10A08">
        <w:br/>
      </w:r>
      <w:bookmarkStart w:id="17" w:name="_Toc491249970"/>
      <w:r w:rsidR="00E10A08" w:rsidRPr="00E10A08">
        <w:t>Detalles de la solicitud</w:t>
      </w:r>
      <w:bookmarkEnd w:id="17"/>
      <w:r w:rsidR="00E10A08" w:rsidRPr="00E10A08">
        <w:t xml:space="preserve"> </w:t>
      </w:r>
    </w:p>
    <w:p w14:paraId="359E72E1" w14:textId="77777777" w:rsidR="001B64CC" w:rsidRPr="00BF4566" w:rsidRDefault="001B64CC" w:rsidP="001B64CC">
      <w:r w:rsidRPr="00BF4566">
        <w:t xml:space="preserve">El formulario </w:t>
      </w:r>
      <w:r w:rsidR="00BF4566" w:rsidRPr="00BF4566">
        <w:t>de solicitud requiere que incluya:</w:t>
      </w:r>
    </w:p>
    <w:p w14:paraId="1AA9F330" w14:textId="77777777" w:rsidR="00BF4566" w:rsidRPr="00BF4566" w:rsidRDefault="00BF4566" w:rsidP="00620382">
      <w:pPr>
        <w:pStyle w:val="ListParagraph"/>
        <w:numPr>
          <w:ilvl w:val="0"/>
          <w:numId w:val="25"/>
        </w:numPr>
      </w:pPr>
      <w:r w:rsidRPr="00BF4566">
        <w:t xml:space="preserve">Formulario lleno completo y firmado </w:t>
      </w:r>
    </w:p>
    <w:p w14:paraId="04E33CED" w14:textId="77777777" w:rsidR="00723E64" w:rsidRPr="00BF4566" w:rsidRDefault="00BF4566" w:rsidP="00620382">
      <w:pPr>
        <w:pStyle w:val="ListParagraph"/>
        <w:numPr>
          <w:ilvl w:val="0"/>
          <w:numId w:val="25"/>
        </w:numPr>
      </w:pPr>
      <w:r w:rsidRPr="00BF4566">
        <w:t xml:space="preserve">Hoja de vida de 1 página </w:t>
      </w:r>
    </w:p>
    <w:p w14:paraId="1CA50453" w14:textId="77777777" w:rsidR="00723E64" w:rsidRPr="00BF4566" w:rsidRDefault="00BF4566" w:rsidP="00723E64">
      <w:pPr>
        <w:pStyle w:val="ListParagraph"/>
        <w:numPr>
          <w:ilvl w:val="0"/>
          <w:numId w:val="25"/>
        </w:numPr>
      </w:pPr>
      <w:r w:rsidRPr="00BF4566">
        <w:t>Ensayo de presentación personal de 1 página que re</w:t>
      </w:r>
      <w:r>
        <w:t>sponda las siguientes preguntas</w:t>
      </w:r>
      <w:r w:rsidR="00723E64" w:rsidRPr="00BF4566">
        <w:t>:</w:t>
      </w:r>
    </w:p>
    <w:p w14:paraId="01A3AEC9" w14:textId="77777777" w:rsidR="00723E64" w:rsidRPr="00BF4566" w:rsidRDefault="00BF4566" w:rsidP="00723E64">
      <w:pPr>
        <w:pStyle w:val="ListParagraph"/>
        <w:numPr>
          <w:ilvl w:val="1"/>
          <w:numId w:val="25"/>
        </w:numPr>
      </w:pPr>
      <w:r w:rsidRPr="00BF4566">
        <w:t>¿Por qué le interesa esta industria</w:t>
      </w:r>
      <w:r w:rsidR="00723E64" w:rsidRPr="00BF4566">
        <w:t>?</w:t>
      </w:r>
    </w:p>
    <w:p w14:paraId="7F750532" w14:textId="77777777" w:rsidR="00723E64" w:rsidRPr="00BF4566" w:rsidRDefault="00BF4566" w:rsidP="00723E64">
      <w:pPr>
        <w:pStyle w:val="ListParagraph"/>
        <w:numPr>
          <w:ilvl w:val="1"/>
          <w:numId w:val="25"/>
        </w:numPr>
      </w:pPr>
      <w:r w:rsidRPr="00BF4566">
        <w:t>¿Cuál es su visión del futur</w:t>
      </w:r>
      <w:r>
        <w:t>o</w:t>
      </w:r>
      <w:r w:rsidRPr="00BF4566">
        <w:t xml:space="preserve"> de esta industria</w:t>
      </w:r>
      <w:r w:rsidR="00723E64" w:rsidRPr="00BF4566">
        <w:t>?</w:t>
      </w:r>
    </w:p>
    <w:p w14:paraId="47554780" w14:textId="77777777" w:rsidR="00723E64" w:rsidRPr="00BF4566" w:rsidRDefault="00BF4566" w:rsidP="00723E64">
      <w:pPr>
        <w:pStyle w:val="ListParagraph"/>
        <w:numPr>
          <w:ilvl w:val="1"/>
          <w:numId w:val="25"/>
        </w:numPr>
      </w:pPr>
      <w:r w:rsidRPr="00BF4566">
        <w:t>¿Qué significaría para usted ganar este premio</w:t>
      </w:r>
      <w:r w:rsidR="00723E64" w:rsidRPr="00BF4566">
        <w:t>?</w:t>
      </w:r>
    </w:p>
    <w:p w14:paraId="2DA4D3F1" w14:textId="77777777" w:rsidR="00BF4566" w:rsidRPr="00BF4566" w:rsidRDefault="00723E64" w:rsidP="00BF4566">
      <w:pPr>
        <w:pStyle w:val="ListParagraph"/>
        <w:numPr>
          <w:ilvl w:val="0"/>
          <w:numId w:val="25"/>
        </w:numPr>
      </w:pPr>
      <w:r w:rsidRPr="00BF4566">
        <w:t>3</w:t>
      </w:r>
      <w:r w:rsidR="00BF4566" w:rsidRPr="00BF4566">
        <w:t xml:space="preserve"> cartas de recomendación. </w:t>
      </w:r>
      <w:r w:rsidR="00BF4566">
        <w:t>Esta</w:t>
      </w:r>
      <w:r w:rsidR="00BF4566" w:rsidRPr="00BF4566">
        <w:t>s</w:t>
      </w:r>
      <w:r w:rsidR="00BF4566">
        <w:t xml:space="preserve"> cartas deben hablar con sus competencias y pueden provenir de </w:t>
      </w:r>
      <w:r w:rsidR="00BF4566" w:rsidRPr="00BF4566">
        <w:t>un supervisor, compañero de trabajo, o informe directo</w:t>
      </w:r>
      <w:r w:rsidR="00BF4566">
        <w:t>.</w:t>
      </w:r>
    </w:p>
    <w:p w14:paraId="2763813F" w14:textId="77777777" w:rsidR="00723E64" w:rsidRPr="00BF4566" w:rsidRDefault="00BF4566" w:rsidP="00723E64">
      <w:pPr>
        <w:pStyle w:val="Heading2"/>
        <w:rPr>
          <w:rFonts w:ascii="Times New Roman" w:eastAsiaTheme="minorHAnsi" w:hAnsi="Times New Roman" w:cstheme="minorBidi"/>
          <w:b w:val="0"/>
          <w:bCs w:val="0"/>
          <w:color w:val="auto"/>
          <w:sz w:val="24"/>
          <w:szCs w:val="22"/>
        </w:rPr>
      </w:pPr>
      <w:bookmarkStart w:id="18" w:name="_Toc491249971"/>
      <w:r>
        <w:t xml:space="preserve">Expectativas del </w:t>
      </w:r>
      <w:r w:rsidR="0007449D">
        <w:t>Candidato</w:t>
      </w:r>
      <w:r>
        <w:t xml:space="preserve"> y Empleador</w:t>
      </w:r>
      <w:bookmarkEnd w:id="18"/>
      <w:r>
        <w:t xml:space="preserve"> </w:t>
      </w:r>
    </w:p>
    <w:p w14:paraId="2F62064F" w14:textId="77777777" w:rsidR="00BF4566" w:rsidRDefault="00BF4566" w:rsidP="00BF4566">
      <w:r w:rsidRPr="00BF4566">
        <w:t xml:space="preserve">Antes de ingresar su </w:t>
      </w:r>
      <w:r w:rsidR="0007449D" w:rsidRPr="00BF4566">
        <w:t>participación, los</w:t>
      </w:r>
      <w:r w:rsidRPr="00BF4566">
        <w:t xml:space="preserve"> empleadores y candidatos deben estar de acuerdo que el candidato se compromete y es capaz de: </w:t>
      </w:r>
    </w:p>
    <w:p w14:paraId="5E98D5EC" w14:textId="77777777" w:rsidR="00EA4069" w:rsidRPr="003F158F" w:rsidRDefault="00BF4566" w:rsidP="00BF4566">
      <w:pPr>
        <w:pStyle w:val="ListParagraph"/>
        <w:numPr>
          <w:ilvl w:val="0"/>
          <w:numId w:val="28"/>
        </w:numPr>
      </w:pPr>
      <w:r w:rsidRPr="00BF4566">
        <w:t xml:space="preserve">Participar en el Congreso Latinoamericano de Cadena de Frio GCCA. </w:t>
      </w:r>
    </w:p>
    <w:p w14:paraId="285394AE" w14:textId="362FC194" w:rsidR="00723E64" w:rsidRPr="003F158F" w:rsidRDefault="003F158F" w:rsidP="00EA4069">
      <w:pPr>
        <w:pStyle w:val="ListParagraph"/>
        <w:numPr>
          <w:ilvl w:val="1"/>
          <w:numId w:val="24"/>
        </w:numPr>
      </w:pPr>
      <w:r w:rsidRPr="003F158F">
        <w:t>El candidato y/</w:t>
      </w:r>
      <w:r>
        <w:t>o empleador ser</w:t>
      </w:r>
      <w:r w:rsidRPr="003F158F">
        <w:t xml:space="preserve">án responsables de los gastos de viaje y hospedaje al </w:t>
      </w:r>
      <w:r w:rsidRPr="00BF4566">
        <w:t xml:space="preserve">Congreso Latinoamericano de Cadena de Frio </w:t>
      </w:r>
      <w:r w:rsidR="0007449D" w:rsidRPr="00BF4566">
        <w:t>GCCA</w:t>
      </w:r>
      <w:r w:rsidR="0007449D" w:rsidRPr="003F158F">
        <w:t xml:space="preserve"> </w:t>
      </w:r>
      <w:r w:rsidR="0007449D">
        <w:t>a</w:t>
      </w:r>
      <w:r>
        <w:t xml:space="preserve"> realizarse en </w:t>
      </w:r>
      <w:r w:rsidR="006B1A1B">
        <w:t>Ciudad de Mexico</w:t>
      </w:r>
      <w:r w:rsidR="00E366F5">
        <w:t xml:space="preserve"> </w:t>
      </w:r>
      <w:r>
        <w:t xml:space="preserve">del </w:t>
      </w:r>
      <w:r w:rsidR="006B1A1B">
        <w:t>4</w:t>
      </w:r>
      <w:r>
        <w:t xml:space="preserve"> al </w:t>
      </w:r>
      <w:r w:rsidR="006B1A1B">
        <w:t>5</w:t>
      </w:r>
      <w:r>
        <w:t>de noviembre de 201</w:t>
      </w:r>
      <w:r w:rsidR="006B1A1B">
        <w:t>9</w:t>
      </w:r>
    </w:p>
    <w:p w14:paraId="297B97CD" w14:textId="2CB1C029" w:rsidR="00920765" w:rsidRDefault="003F158F" w:rsidP="00920765">
      <w:pPr>
        <w:pStyle w:val="ListParagraph"/>
        <w:numPr>
          <w:ilvl w:val="0"/>
          <w:numId w:val="24"/>
        </w:numPr>
      </w:pPr>
      <w:r w:rsidRPr="003F158F">
        <w:t xml:space="preserve">Si el ganador (a) del Premio Futuro </w:t>
      </w:r>
      <w:r w:rsidR="0007449D" w:rsidRPr="003F158F">
        <w:t>Líder</w:t>
      </w:r>
      <w:r w:rsidRPr="003F158F">
        <w:t xml:space="preserve"> de Latino América 20</w:t>
      </w:r>
      <w:r w:rsidR="0007449D">
        <w:t>1</w:t>
      </w:r>
      <w:r w:rsidR="006B1A1B">
        <w:t xml:space="preserve">9 </w:t>
      </w:r>
      <w:r w:rsidR="0007449D">
        <w:t xml:space="preserve">le interesa participar </w:t>
      </w:r>
      <w:r w:rsidRPr="003F158F">
        <w:t xml:space="preserve">en la </w:t>
      </w:r>
      <w:r w:rsidR="0007449D" w:rsidRPr="003F158F">
        <w:t>competencia GCCA</w:t>
      </w:r>
      <w:r w:rsidR="00EA4069" w:rsidRPr="003F158F">
        <w:t xml:space="preserve"> </w:t>
      </w:r>
      <w:r w:rsidR="003548B6" w:rsidRPr="003F158F">
        <w:t>Global NextGen Award Competition</w:t>
      </w:r>
      <w:r w:rsidRPr="003F158F">
        <w:t xml:space="preserve"> en Chicago, IL US del </w:t>
      </w:r>
      <w:r w:rsidR="00E366F5">
        <w:t>10</w:t>
      </w:r>
      <w:r>
        <w:t>-</w:t>
      </w:r>
      <w:r w:rsidR="00E366F5">
        <w:t xml:space="preserve">12 </w:t>
      </w:r>
      <w:r>
        <w:t xml:space="preserve">de junio, el candidato será reembolsado por la GCCA por gastos de viaje como boleto, hospedaje y gastos hasta un máximo de </w:t>
      </w:r>
      <w:r w:rsidR="00723E64" w:rsidRPr="003F158F">
        <w:t xml:space="preserve">$2,500. </w:t>
      </w:r>
      <w:r w:rsidR="00723E64">
        <w:t xml:space="preserve">GCCA </w:t>
      </w:r>
      <w:r>
        <w:t>pagará directamente el costo del</w:t>
      </w:r>
      <w:r w:rsidR="0007449D">
        <w:t xml:space="preserve"> registro</w:t>
      </w:r>
      <w:r w:rsidR="00723E64">
        <w:t>.</w:t>
      </w:r>
    </w:p>
    <w:p w14:paraId="057B5CFB" w14:textId="77777777" w:rsidR="00723E64" w:rsidRDefault="003F158F" w:rsidP="00723E64">
      <w:pPr>
        <w:pStyle w:val="Heading2"/>
      </w:pPr>
      <w:bookmarkStart w:id="19" w:name="_Toc491249972"/>
      <w:r>
        <w:t>Fechas límite</w:t>
      </w:r>
      <w:bookmarkEnd w:id="19"/>
    </w:p>
    <w:p w14:paraId="68AAC3ED" w14:textId="42FABA7D" w:rsidR="003F158F" w:rsidRPr="003F158F" w:rsidRDefault="003F158F" w:rsidP="00EA4069">
      <w:r w:rsidRPr="003F158F">
        <w:t xml:space="preserve">Las solicitudes completas que consisten en el formulario de solicitud, currículo vitae, ensayo personal y cartas de recomendación deben enviarse a </w:t>
      </w:r>
      <w:hyperlink r:id="rId13" w:history="1">
        <w:r w:rsidRPr="003F158F">
          <w:rPr>
            <w:rStyle w:val="Hyperlink"/>
          </w:rPr>
          <w:t>cperry@gcca.org</w:t>
        </w:r>
      </w:hyperlink>
      <w:r w:rsidRPr="003F158F">
        <w:t xml:space="preserve"> antes del </w:t>
      </w:r>
      <w:r w:rsidRPr="008A4A45">
        <w:t>1</w:t>
      </w:r>
      <w:r w:rsidR="008A4A45" w:rsidRPr="008A4A45">
        <w:t xml:space="preserve"> de Octubre de </w:t>
      </w:r>
      <w:r w:rsidRPr="008A4A45">
        <w:t xml:space="preserve"> 201</w:t>
      </w:r>
      <w:r w:rsidR="006B1A1B">
        <w:t>9.</w:t>
      </w:r>
      <w:bookmarkStart w:id="20" w:name="_GoBack"/>
      <w:bookmarkEnd w:id="20"/>
    </w:p>
    <w:p w14:paraId="7A2B4485" w14:textId="77777777" w:rsidR="004C7284" w:rsidRPr="00C45954" w:rsidRDefault="004C7284" w:rsidP="00EA4069"/>
    <w:sectPr w:rsidR="004C7284" w:rsidRPr="00C45954" w:rsidSect="003706FD">
      <w:type w:val="continuous"/>
      <w:pgSz w:w="12240" w:h="15840" w:code="1"/>
      <w:pgMar w:top="1889" w:right="1440" w:bottom="1620" w:left="1440" w:header="720"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4D61A" w14:textId="77777777" w:rsidR="0021511C" w:rsidRDefault="0021511C" w:rsidP="00443E92">
      <w:pPr>
        <w:spacing w:after="0"/>
      </w:pPr>
      <w:r>
        <w:separator/>
      </w:r>
    </w:p>
  </w:endnote>
  <w:endnote w:type="continuationSeparator" w:id="0">
    <w:p w14:paraId="4AD659C0" w14:textId="77777777" w:rsidR="0021511C" w:rsidRDefault="0021511C" w:rsidP="00443E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60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3"/>
      <w:gridCol w:w="6303"/>
    </w:tblGrid>
    <w:tr w:rsidR="00723E64" w14:paraId="2EB824BB" w14:textId="77777777" w:rsidTr="005E06B8">
      <w:tc>
        <w:tcPr>
          <w:tcW w:w="12606" w:type="dxa"/>
          <w:gridSpan w:val="2"/>
        </w:tcPr>
        <w:p w14:paraId="0A77BDC7" w14:textId="77777777" w:rsidR="00723E64" w:rsidRDefault="00723E64" w:rsidP="00C10014">
          <w:pPr>
            <w:pStyle w:val="Footer"/>
          </w:pPr>
          <w:r>
            <w:rPr>
              <w:noProof/>
            </w:rPr>
            <w:drawing>
              <wp:inline distT="0" distB="0" distL="0" distR="0" wp14:anchorId="411BD65B" wp14:editId="63FB33DA">
                <wp:extent cx="7839784" cy="354041"/>
                <wp:effectExtent l="19050" t="0" r="8816" b="0"/>
                <wp:docPr id="3" name="Picture 20" descr="GCCA Report and Proposal Template_foote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b.jpg"/>
                        <pic:cNvPicPr/>
                      </pic:nvPicPr>
                      <pic:blipFill>
                        <a:blip r:embed="rId1"/>
                        <a:stretch>
                          <a:fillRect/>
                        </a:stretch>
                      </pic:blipFill>
                      <pic:spPr>
                        <a:xfrm>
                          <a:off x="0" y="0"/>
                          <a:ext cx="7846195" cy="354330"/>
                        </a:xfrm>
                        <a:prstGeom prst="rect">
                          <a:avLst/>
                        </a:prstGeom>
                      </pic:spPr>
                    </pic:pic>
                  </a:graphicData>
                </a:graphic>
              </wp:inline>
            </w:drawing>
          </w:r>
        </w:p>
      </w:tc>
    </w:tr>
    <w:tr w:rsidR="00723E64" w14:paraId="32BD1247" w14:textId="77777777" w:rsidTr="005E06B8">
      <w:trPr>
        <w:trHeight w:val="497"/>
      </w:trPr>
      <w:tc>
        <w:tcPr>
          <w:tcW w:w="6303" w:type="dxa"/>
        </w:tcPr>
        <w:p w14:paraId="6965DE91" w14:textId="6E44536D" w:rsidR="00723E64" w:rsidRPr="00C10014" w:rsidRDefault="0021511C" w:rsidP="00C10014">
          <w:pPr>
            <w:pStyle w:val="Footer"/>
            <w:ind w:left="900"/>
            <w:rPr>
              <w:rFonts w:asciiTheme="minorHAnsi" w:hAnsiTheme="minorHAnsi"/>
              <w:b/>
              <w:color w:val="00486A" w:themeColor="accent1" w:themeShade="80"/>
              <w:sz w:val="26"/>
              <w:szCs w:val="26"/>
            </w:rPr>
          </w:pPr>
          <w:sdt>
            <w:sdtPr>
              <w:rPr>
                <w:rFonts w:asciiTheme="minorHAnsi" w:hAnsiTheme="minorHAnsi"/>
                <w:b/>
                <w:color w:val="00486A" w:themeColor="accent1" w:themeShade="80"/>
                <w:sz w:val="26"/>
                <w:szCs w:val="26"/>
              </w:rPr>
              <w:alias w:val="Title"/>
              <w:id w:val="-3666850"/>
              <w:dataBinding w:prefixMappings="xmlns:ns0='http://purl.org/dc/elements/1.1/' xmlns:ns1='http://schemas.openxmlformats.org/package/2006/metadata/core-properties' " w:xpath="/ns1:coreProperties[1]/ns0:title[1]" w:storeItemID="{6C3C8BC8-F283-45AE-878A-BAB7291924A1}"/>
              <w:text/>
            </w:sdtPr>
            <w:sdtEndPr/>
            <w:sdtContent>
              <w:r w:rsidR="008A4A45">
                <w:rPr>
                  <w:rFonts w:asciiTheme="minorHAnsi" w:hAnsiTheme="minorHAnsi"/>
                  <w:b/>
                  <w:color w:val="00486A" w:themeColor="accent1" w:themeShade="80"/>
                  <w:sz w:val="26"/>
                  <w:szCs w:val="26"/>
                </w:rPr>
                <w:t>Premio Futuro Líder de América Latina</w:t>
              </w:r>
            </w:sdtContent>
          </w:sdt>
          <w:r w:rsidR="00723E64" w:rsidRPr="00C10014">
            <w:rPr>
              <w:rFonts w:asciiTheme="minorHAnsi" w:hAnsiTheme="minorHAnsi"/>
              <w:b/>
              <w:color w:val="00486A" w:themeColor="accent1" w:themeShade="80"/>
              <w:sz w:val="26"/>
              <w:szCs w:val="26"/>
            </w:rPr>
            <w:fldChar w:fldCharType="begin"/>
          </w:r>
          <w:r w:rsidR="00723E64" w:rsidRPr="00C10014">
            <w:rPr>
              <w:rFonts w:asciiTheme="minorHAnsi" w:hAnsiTheme="minorHAnsi"/>
              <w:b/>
              <w:color w:val="00486A" w:themeColor="accent1" w:themeShade="80"/>
              <w:sz w:val="26"/>
              <w:szCs w:val="26"/>
            </w:rPr>
            <w:instrText xml:space="preserve"> SUBJECT   \* MERGEFORMAT </w:instrText>
          </w:r>
          <w:r w:rsidR="00723E64" w:rsidRPr="00C10014">
            <w:rPr>
              <w:rFonts w:asciiTheme="minorHAnsi" w:hAnsiTheme="minorHAnsi"/>
              <w:b/>
              <w:color w:val="00486A" w:themeColor="accent1" w:themeShade="80"/>
              <w:sz w:val="26"/>
              <w:szCs w:val="26"/>
            </w:rPr>
            <w:fldChar w:fldCharType="separate"/>
          </w:r>
          <w:r w:rsidR="00005E19">
            <w:rPr>
              <w:rFonts w:asciiTheme="minorHAnsi" w:hAnsiTheme="minorHAnsi"/>
              <w:b/>
              <w:color w:val="00486A" w:themeColor="accent1" w:themeShade="80"/>
              <w:sz w:val="26"/>
              <w:szCs w:val="26"/>
            </w:rPr>
            <w:t>Recognizing aspiring industry leaders under 35</w:t>
          </w:r>
          <w:r w:rsidR="00723E64" w:rsidRPr="00C10014">
            <w:rPr>
              <w:rFonts w:asciiTheme="minorHAnsi" w:hAnsiTheme="minorHAnsi"/>
              <w:b/>
              <w:color w:val="00486A" w:themeColor="accent1" w:themeShade="80"/>
              <w:sz w:val="26"/>
              <w:szCs w:val="26"/>
            </w:rPr>
            <w:fldChar w:fldCharType="end"/>
          </w:r>
        </w:p>
      </w:tc>
      <w:tc>
        <w:tcPr>
          <w:tcW w:w="6303" w:type="dxa"/>
        </w:tcPr>
        <w:p w14:paraId="04184934" w14:textId="77777777" w:rsidR="00723E64" w:rsidRPr="00C10014" w:rsidRDefault="00723E64" w:rsidP="00C10014">
          <w:pPr>
            <w:pStyle w:val="Footer"/>
            <w:ind w:right="960"/>
            <w:jc w:val="right"/>
            <w:rPr>
              <w:rFonts w:asciiTheme="minorHAnsi" w:hAnsiTheme="minorHAnsi"/>
              <w:b/>
              <w:color w:val="00486A" w:themeColor="accent1" w:themeShade="80"/>
              <w:sz w:val="26"/>
              <w:szCs w:val="26"/>
            </w:rPr>
          </w:pPr>
          <w:r w:rsidRPr="00C10014">
            <w:rPr>
              <w:rFonts w:asciiTheme="minorHAnsi" w:hAnsiTheme="minorHAnsi"/>
              <w:b/>
              <w:color w:val="00486A" w:themeColor="accent1" w:themeShade="80"/>
              <w:sz w:val="26"/>
              <w:szCs w:val="26"/>
            </w:rPr>
            <w:fldChar w:fldCharType="begin"/>
          </w:r>
          <w:r w:rsidRPr="00C10014">
            <w:rPr>
              <w:rFonts w:asciiTheme="minorHAnsi" w:hAnsiTheme="minorHAnsi"/>
              <w:b/>
              <w:color w:val="00486A" w:themeColor="accent1" w:themeShade="80"/>
              <w:sz w:val="26"/>
              <w:szCs w:val="26"/>
            </w:rPr>
            <w:instrText xml:space="preserve"> PAGE   \* MERGEFORMAT </w:instrText>
          </w:r>
          <w:r w:rsidRPr="00C10014">
            <w:rPr>
              <w:rFonts w:asciiTheme="minorHAnsi" w:hAnsiTheme="minorHAnsi"/>
              <w:b/>
              <w:color w:val="00486A" w:themeColor="accent1" w:themeShade="80"/>
              <w:sz w:val="26"/>
              <w:szCs w:val="26"/>
            </w:rPr>
            <w:fldChar w:fldCharType="separate"/>
          </w:r>
          <w:r>
            <w:rPr>
              <w:rFonts w:asciiTheme="minorHAnsi" w:hAnsiTheme="minorHAnsi"/>
              <w:b/>
              <w:noProof/>
              <w:color w:val="00486A" w:themeColor="accent1" w:themeShade="80"/>
              <w:sz w:val="26"/>
              <w:szCs w:val="26"/>
            </w:rPr>
            <w:t>2</w:t>
          </w:r>
          <w:r w:rsidRPr="00C10014">
            <w:rPr>
              <w:rFonts w:asciiTheme="minorHAnsi" w:hAnsiTheme="minorHAnsi"/>
              <w:b/>
              <w:color w:val="00486A" w:themeColor="accent1" w:themeShade="80"/>
              <w:sz w:val="26"/>
              <w:szCs w:val="26"/>
            </w:rPr>
            <w:fldChar w:fldCharType="end"/>
          </w:r>
        </w:p>
      </w:tc>
    </w:tr>
  </w:tbl>
  <w:p w14:paraId="1A730516" w14:textId="77777777" w:rsidR="00723E64" w:rsidRDefault="00723E64" w:rsidP="00C1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D5DCE" w14:textId="77777777" w:rsidR="0021511C" w:rsidRDefault="0021511C" w:rsidP="00443E92">
      <w:pPr>
        <w:spacing w:after="0"/>
      </w:pPr>
      <w:r>
        <w:separator/>
      </w:r>
    </w:p>
  </w:footnote>
  <w:footnote w:type="continuationSeparator" w:id="0">
    <w:p w14:paraId="07AC3F46" w14:textId="77777777" w:rsidR="0021511C" w:rsidRDefault="0021511C" w:rsidP="00443E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CBF6A" w14:textId="77777777" w:rsidR="00723E64" w:rsidRDefault="00723E64" w:rsidP="00E1053D">
    <w:pPr>
      <w:pStyle w:val="Header"/>
      <w:tabs>
        <w:tab w:val="clear" w:pos="4680"/>
        <w:tab w:val="clear" w:pos="9360"/>
        <w:tab w:val="left" w:pos="864"/>
      </w:tabs>
    </w:pPr>
    <w:r>
      <w:rPr>
        <w:noProof/>
      </w:rPr>
      <w:drawing>
        <wp:anchor distT="0" distB="0" distL="114300" distR="114300" simplePos="0" relativeHeight="251658240" behindDoc="1" locked="0" layoutInCell="1" allowOverlap="1" wp14:anchorId="4FA5D44F" wp14:editId="27CEBC55">
          <wp:simplePos x="0" y="0"/>
          <wp:positionH relativeFrom="column">
            <wp:posOffset>-903642</wp:posOffset>
          </wp:positionH>
          <wp:positionV relativeFrom="paragraph">
            <wp:posOffset>-446442</wp:posOffset>
          </wp:positionV>
          <wp:extent cx="7780281" cy="785279"/>
          <wp:effectExtent l="19050" t="0" r="0" b="0"/>
          <wp:wrapNone/>
          <wp:docPr id="2" name="Picture 17" descr="GCCA Report and Proposal Template_foo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a.jpg"/>
                  <pic:cNvPicPr/>
                </pic:nvPicPr>
                <pic:blipFill>
                  <a:blip r:embed="rId1"/>
                  <a:stretch>
                    <a:fillRect/>
                  </a:stretch>
                </pic:blipFill>
                <pic:spPr>
                  <a:xfrm>
                    <a:off x="0" y="0"/>
                    <a:ext cx="7780567" cy="785308"/>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0390"/>
    <w:multiLevelType w:val="hybridMultilevel"/>
    <w:tmpl w:val="A0DEFD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5A7859"/>
    <w:multiLevelType w:val="hybridMultilevel"/>
    <w:tmpl w:val="6A024B6A"/>
    <w:lvl w:ilvl="0" w:tplc="29FAACA2">
      <w:start w:val="4"/>
      <w:numFmt w:val="bullet"/>
      <w:lvlText w:val=""/>
      <w:lvlJc w:val="left"/>
      <w:pPr>
        <w:ind w:left="720" w:hanging="360"/>
      </w:pPr>
      <w:rPr>
        <w:rFonts w:ascii="Wingdings" w:hAnsi="Wingdings" w:cs="SimSun" w:hint="default"/>
        <w:color w:val="04617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4624E"/>
    <w:multiLevelType w:val="hybridMultilevel"/>
    <w:tmpl w:val="105CE8A0"/>
    <w:lvl w:ilvl="0" w:tplc="242E43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0367B"/>
    <w:multiLevelType w:val="hybridMultilevel"/>
    <w:tmpl w:val="9CE4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C7FBD"/>
    <w:multiLevelType w:val="hybridMultilevel"/>
    <w:tmpl w:val="AF06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44964"/>
    <w:multiLevelType w:val="hybridMultilevel"/>
    <w:tmpl w:val="8DB4A716"/>
    <w:lvl w:ilvl="0" w:tplc="1292CFC0">
      <w:start w:val="1"/>
      <w:numFmt w:val="upperRoman"/>
      <w:lvlText w:val="%1."/>
      <w:lvlJc w:val="left"/>
      <w:pPr>
        <w:ind w:left="2157" w:hanging="72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 w15:restartNumberingAfterBreak="0">
    <w:nsid w:val="28591658"/>
    <w:multiLevelType w:val="hybridMultilevel"/>
    <w:tmpl w:val="C670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4417B"/>
    <w:multiLevelType w:val="hybridMultilevel"/>
    <w:tmpl w:val="C322A912"/>
    <w:lvl w:ilvl="0" w:tplc="791CBA68">
      <w:start w:val="1"/>
      <w:numFmt w:val="bullet"/>
      <w:lvlText w:val=""/>
      <w:lvlJc w:val="left"/>
      <w:pPr>
        <w:ind w:left="720" w:hanging="360"/>
      </w:pPr>
      <w:rPr>
        <w:rFonts w:ascii="Symbol" w:hAnsi="Symbol" w:hint="default"/>
        <w:color w:val="0091D4" w:themeColor="accent1"/>
      </w:rPr>
    </w:lvl>
    <w:lvl w:ilvl="1" w:tplc="5F92E22A">
      <w:start w:val="1"/>
      <w:numFmt w:val="bullet"/>
      <w:lvlText w:val="o"/>
      <w:lvlJc w:val="left"/>
      <w:pPr>
        <w:ind w:left="1440" w:hanging="360"/>
      </w:pPr>
      <w:rPr>
        <w:rFonts w:ascii="Courier New" w:hAnsi="Courier New" w:hint="default"/>
        <w:color w:val="009DD9" w:themeColor="accent2"/>
      </w:rPr>
    </w:lvl>
    <w:lvl w:ilvl="2" w:tplc="B6EC2BCC">
      <w:start w:val="1"/>
      <w:numFmt w:val="bullet"/>
      <w:lvlText w:val=""/>
      <w:lvlJc w:val="left"/>
      <w:pPr>
        <w:ind w:left="2160" w:hanging="360"/>
      </w:pPr>
      <w:rPr>
        <w:rFonts w:ascii="Wingdings" w:hAnsi="Wingdings" w:hint="default"/>
        <w:color w:val="A5C249" w:themeColor="accent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D233A1"/>
    <w:multiLevelType w:val="hybridMultilevel"/>
    <w:tmpl w:val="E066591E"/>
    <w:lvl w:ilvl="0" w:tplc="0C090005">
      <w:start w:val="1"/>
      <w:numFmt w:val="bullet"/>
      <w:lvlText w:val=""/>
      <w:lvlJc w:val="left"/>
      <w:pPr>
        <w:ind w:left="2502" w:hanging="360"/>
      </w:pPr>
      <w:rPr>
        <w:rFonts w:ascii="Wingdings" w:hAnsi="Wingdings" w:hint="default"/>
      </w:rPr>
    </w:lvl>
    <w:lvl w:ilvl="1" w:tplc="0C090003">
      <w:start w:val="1"/>
      <w:numFmt w:val="bullet"/>
      <w:lvlText w:val="o"/>
      <w:lvlJc w:val="left"/>
      <w:pPr>
        <w:ind w:left="3222" w:hanging="360"/>
      </w:pPr>
      <w:rPr>
        <w:rFonts w:ascii="Courier New" w:hAnsi="Courier New" w:cs="Courier New" w:hint="default"/>
      </w:rPr>
    </w:lvl>
    <w:lvl w:ilvl="2" w:tplc="0C090005">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9" w15:restartNumberingAfterBreak="0">
    <w:nsid w:val="362849D4"/>
    <w:multiLevelType w:val="hybridMultilevel"/>
    <w:tmpl w:val="1A048034"/>
    <w:lvl w:ilvl="0" w:tplc="242E43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044C2"/>
    <w:multiLevelType w:val="hybridMultilevel"/>
    <w:tmpl w:val="0424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92337"/>
    <w:multiLevelType w:val="hybridMultilevel"/>
    <w:tmpl w:val="5528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F531E"/>
    <w:multiLevelType w:val="hybridMultilevel"/>
    <w:tmpl w:val="C394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456CD"/>
    <w:multiLevelType w:val="hybridMultilevel"/>
    <w:tmpl w:val="9AB48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9374B"/>
    <w:multiLevelType w:val="hybridMultilevel"/>
    <w:tmpl w:val="D4A0AC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4E1536BF"/>
    <w:multiLevelType w:val="hybridMultilevel"/>
    <w:tmpl w:val="170A2230"/>
    <w:lvl w:ilvl="0" w:tplc="04090001">
      <w:start w:val="1"/>
      <w:numFmt w:val="bullet"/>
      <w:lvlText w:val=""/>
      <w:lvlJc w:val="left"/>
      <w:pPr>
        <w:ind w:left="720" w:hanging="360"/>
      </w:pPr>
      <w:rPr>
        <w:rFonts w:ascii="Symbol" w:hAnsi="Symbol" w:hint="default"/>
      </w:rPr>
    </w:lvl>
    <w:lvl w:ilvl="1" w:tplc="0BF880F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C3180"/>
    <w:multiLevelType w:val="hybridMultilevel"/>
    <w:tmpl w:val="90A8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F363B"/>
    <w:multiLevelType w:val="hybridMultilevel"/>
    <w:tmpl w:val="7546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00E2E"/>
    <w:multiLevelType w:val="hybridMultilevel"/>
    <w:tmpl w:val="50C27BD6"/>
    <w:lvl w:ilvl="0" w:tplc="29FAACA2">
      <w:start w:val="4"/>
      <w:numFmt w:val="bullet"/>
      <w:lvlText w:val=""/>
      <w:lvlJc w:val="left"/>
      <w:pPr>
        <w:ind w:left="720" w:hanging="360"/>
      </w:pPr>
      <w:rPr>
        <w:rFonts w:ascii="Wingdings" w:hAnsi="Wingdings" w:cs="SimSun" w:hint="default"/>
        <w:color w:val="04617B"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B2B3B"/>
    <w:multiLevelType w:val="hybridMultilevel"/>
    <w:tmpl w:val="7E0C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F0617"/>
    <w:multiLevelType w:val="hybridMultilevel"/>
    <w:tmpl w:val="8C6C8FE2"/>
    <w:lvl w:ilvl="0" w:tplc="242E43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8716FF"/>
    <w:multiLevelType w:val="hybridMultilevel"/>
    <w:tmpl w:val="E6FAB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9C64A2"/>
    <w:multiLevelType w:val="hybridMultilevel"/>
    <w:tmpl w:val="C5305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65A2E"/>
    <w:multiLevelType w:val="hybridMultilevel"/>
    <w:tmpl w:val="C5FCDD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28C268D"/>
    <w:multiLevelType w:val="hybridMultilevel"/>
    <w:tmpl w:val="32F8D780"/>
    <w:lvl w:ilvl="0" w:tplc="242E43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3C3606A"/>
    <w:multiLevelType w:val="hybridMultilevel"/>
    <w:tmpl w:val="EE360B9C"/>
    <w:lvl w:ilvl="0" w:tplc="243C542E">
      <w:start w:val="1"/>
      <w:numFmt w:val="upperRoman"/>
      <w:lvlText w:val="%1."/>
      <w:lvlJc w:val="left"/>
      <w:pPr>
        <w:ind w:left="2157" w:hanging="720"/>
      </w:pPr>
      <w:rPr>
        <w:rFonts w:hint="default"/>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6" w15:restartNumberingAfterBreak="0">
    <w:nsid w:val="79952808"/>
    <w:multiLevelType w:val="hybridMultilevel"/>
    <w:tmpl w:val="FB544B4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E46165A"/>
    <w:multiLevelType w:val="hybridMultilevel"/>
    <w:tmpl w:val="2B2C8BD4"/>
    <w:lvl w:ilvl="0" w:tplc="4372C348">
      <w:start w:val="1"/>
      <w:numFmt w:val="lowerLetter"/>
      <w:lvlText w:val="%1."/>
      <w:lvlJc w:val="left"/>
      <w:pPr>
        <w:ind w:left="3960" w:hanging="360"/>
      </w:pPr>
      <w:rPr>
        <w:rFonts w:hint="default"/>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8"/>
  </w:num>
  <w:num w:numId="2">
    <w:abstractNumId w:val="1"/>
  </w:num>
  <w:num w:numId="3">
    <w:abstractNumId w:val="7"/>
  </w:num>
  <w:num w:numId="4">
    <w:abstractNumId w:val="0"/>
  </w:num>
  <w:num w:numId="5">
    <w:abstractNumId w:val="3"/>
  </w:num>
  <w:num w:numId="6">
    <w:abstractNumId w:val="17"/>
  </w:num>
  <w:num w:numId="7">
    <w:abstractNumId w:val="11"/>
  </w:num>
  <w:num w:numId="8">
    <w:abstractNumId w:val="2"/>
  </w:num>
  <w:num w:numId="9">
    <w:abstractNumId w:val="20"/>
  </w:num>
  <w:num w:numId="10">
    <w:abstractNumId w:val="24"/>
  </w:num>
  <w:num w:numId="11">
    <w:abstractNumId w:val="9"/>
  </w:num>
  <w:num w:numId="12">
    <w:abstractNumId w:val="21"/>
  </w:num>
  <w:num w:numId="13">
    <w:abstractNumId w:val="19"/>
  </w:num>
  <w:num w:numId="14">
    <w:abstractNumId w:val="8"/>
  </w:num>
  <w:num w:numId="15">
    <w:abstractNumId w:val="16"/>
  </w:num>
  <w:num w:numId="16">
    <w:abstractNumId w:val="12"/>
  </w:num>
  <w:num w:numId="17">
    <w:abstractNumId w:val="6"/>
  </w:num>
  <w:num w:numId="18">
    <w:abstractNumId w:val="4"/>
  </w:num>
  <w:num w:numId="19">
    <w:abstractNumId w:val="5"/>
  </w:num>
  <w:num w:numId="20">
    <w:abstractNumId w:val="27"/>
  </w:num>
  <w:num w:numId="21">
    <w:abstractNumId w:val="25"/>
  </w:num>
  <w:num w:numId="22">
    <w:abstractNumId w:val="14"/>
  </w:num>
  <w:num w:numId="23">
    <w:abstractNumId w:val="26"/>
  </w:num>
  <w:num w:numId="24">
    <w:abstractNumId w:val="22"/>
  </w:num>
  <w:num w:numId="25">
    <w:abstractNumId w:val="13"/>
  </w:num>
  <w:num w:numId="26">
    <w:abstractNumId w:val="15"/>
  </w:num>
  <w:num w:numId="27">
    <w:abstractNumId w:val="2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attachedTemplate r:id="rId1"/>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6EE"/>
    <w:rsid w:val="00005E19"/>
    <w:rsid w:val="00023D55"/>
    <w:rsid w:val="000320E8"/>
    <w:rsid w:val="00072E2E"/>
    <w:rsid w:val="00073124"/>
    <w:rsid w:val="0007449D"/>
    <w:rsid w:val="000A6B55"/>
    <w:rsid w:val="000B7DB6"/>
    <w:rsid w:val="000C0180"/>
    <w:rsid w:val="000D28B3"/>
    <w:rsid w:val="000E4C27"/>
    <w:rsid w:val="000F0BE2"/>
    <w:rsid w:val="000F1D97"/>
    <w:rsid w:val="000F2FDD"/>
    <w:rsid w:val="001454E2"/>
    <w:rsid w:val="00187BA6"/>
    <w:rsid w:val="001A5EFF"/>
    <w:rsid w:val="001B64CC"/>
    <w:rsid w:val="001F5899"/>
    <w:rsid w:val="00200A65"/>
    <w:rsid w:val="0021511C"/>
    <w:rsid w:val="00271E78"/>
    <w:rsid w:val="002B7E5E"/>
    <w:rsid w:val="002D2C9A"/>
    <w:rsid w:val="002E25A2"/>
    <w:rsid w:val="003548B6"/>
    <w:rsid w:val="003706FD"/>
    <w:rsid w:val="003766C9"/>
    <w:rsid w:val="00383D6A"/>
    <w:rsid w:val="003C2AE5"/>
    <w:rsid w:val="003C6798"/>
    <w:rsid w:val="003D10F6"/>
    <w:rsid w:val="003D2140"/>
    <w:rsid w:val="003F158F"/>
    <w:rsid w:val="003F545D"/>
    <w:rsid w:val="00422370"/>
    <w:rsid w:val="00425748"/>
    <w:rsid w:val="00443E92"/>
    <w:rsid w:val="00453EF6"/>
    <w:rsid w:val="004723D2"/>
    <w:rsid w:val="00476042"/>
    <w:rsid w:val="0048462D"/>
    <w:rsid w:val="004C7284"/>
    <w:rsid w:val="004D120B"/>
    <w:rsid w:val="004D470E"/>
    <w:rsid w:val="004E096E"/>
    <w:rsid w:val="004E218D"/>
    <w:rsid w:val="005236CF"/>
    <w:rsid w:val="005679B0"/>
    <w:rsid w:val="005A66EE"/>
    <w:rsid w:val="005A7D40"/>
    <w:rsid w:val="005E06B8"/>
    <w:rsid w:val="005E2A6F"/>
    <w:rsid w:val="005E5277"/>
    <w:rsid w:val="00624377"/>
    <w:rsid w:val="006644E8"/>
    <w:rsid w:val="0066480F"/>
    <w:rsid w:val="00675812"/>
    <w:rsid w:val="006849D6"/>
    <w:rsid w:val="00691342"/>
    <w:rsid w:val="006954DD"/>
    <w:rsid w:val="006B0441"/>
    <w:rsid w:val="006B1A1B"/>
    <w:rsid w:val="006D46B2"/>
    <w:rsid w:val="006F72E5"/>
    <w:rsid w:val="007031E0"/>
    <w:rsid w:val="00710D69"/>
    <w:rsid w:val="00723E64"/>
    <w:rsid w:val="00781CDF"/>
    <w:rsid w:val="00793635"/>
    <w:rsid w:val="0079676A"/>
    <w:rsid w:val="007D7197"/>
    <w:rsid w:val="007E5152"/>
    <w:rsid w:val="007F6083"/>
    <w:rsid w:val="00813C94"/>
    <w:rsid w:val="00823749"/>
    <w:rsid w:val="00851E65"/>
    <w:rsid w:val="008777F9"/>
    <w:rsid w:val="008969B0"/>
    <w:rsid w:val="008A4A45"/>
    <w:rsid w:val="008B5914"/>
    <w:rsid w:val="008C04CC"/>
    <w:rsid w:val="008C5091"/>
    <w:rsid w:val="008F1FC6"/>
    <w:rsid w:val="00920765"/>
    <w:rsid w:val="00924802"/>
    <w:rsid w:val="009479D3"/>
    <w:rsid w:val="00962447"/>
    <w:rsid w:val="009665B4"/>
    <w:rsid w:val="00970EC6"/>
    <w:rsid w:val="009B34E5"/>
    <w:rsid w:val="009D617C"/>
    <w:rsid w:val="009E6A82"/>
    <w:rsid w:val="00A02DA6"/>
    <w:rsid w:val="00A106CE"/>
    <w:rsid w:val="00A31709"/>
    <w:rsid w:val="00A47F4C"/>
    <w:rsid w:val="00AB0B0C"/>
    <w:rsid w:val="00AE3D15"/>
    <w:rsid w:val="00AF7522"/>
    <w:rsid w:val="00B05A4A"/>
    <w:rsid w:val="00B12F67"/>
    <w:rsid w:val="00B35142"/>
    <w:rsid w:val="00B44553"/>
    <w:rsid w:val="00B46AD3"/>
    <w:rsid w:val="00B71EB2"/>
    <w:rsid w:val="00B72B8C"/>
    <w:rsid w:val="00B90FB9"/>
    <w:rsid w:val="00BB0E15"/>
    <w:rsid w:val="00BC5160"/>
    <w:rsid w:val="00BD11E6"/>
    <w:rsid w:val="00BD3DE1"/>
    <w:rsid w:val="00BD5492"/>
    <w:rsid w:val="00BF4566"/>
    <w:rsid w:val="00C014A6"/>
    <w:rsid w:val="00C10014"/>
    <w:rsid w:val="00C1278B"/>
    <w:rsid w:val="00C26A4C"/>
    <w:rsid w:val="00C325C3"/>
    <w:rsid w:val="00C35F3F"/>
    <w:rsid w:val="00C45954"/>
    <w:rsid w:val="00C616FB"/>
    <w:rsid w:val="00C71C8C"/>
    <w:rsid w:val="00C92B9A"/>
    <w:rsid w:val="00CA005E"/>
    <w:rsid w:val="00CD23A2"/>
    <w:rsid w:val="00CF455C"/>
    <w:rsid w:val="00D00C18"/>
    <w:rsid w:val="00D0430C"/>
    <w:rsid w:val="00D14E5C"/>
    <w:rsid w:val="00D467EB"/>
    <w:rsid w:val="00D8323E"/>
    <w:rsid w:val="00D8744C"/>
    <w:rsid w:val="00D97465"/>
    <w:rsid w:val="00DB4C67"/>
    <w:rsid w:val="00DE7F3E"/>
    <w:rsid w:val="00DF2564"/>
    <w:rsid w:val="00E06F73"/>
    <w:rsid w:val="00E1053D"/>
    <w:rsid w:val="00E10A08"/>
    <w:rsid w:val="00E3038C"/>
    <w:rsid w:val="00E366F5"/>
    <w:rsid w:val="00E40839"/>
    <w:rsid w:val="00E54FB2"/>
    <w:rsid w:val="00EA4069"/>
    <w:rsid w:val="00EF1F77"/>
    <w:rsid w:val="00EF423B"/>
    <w:rsid w:val="00F25430"/>
    <w:rsid w:val="00F270D3"/>
    <w:rsid w:val="00F3649D"/>
    <w:rsid w:val="00F71529"/>
    <w:rsid w:val="00F908C7"/>
    <w:rsid w:val="00FA08E7"/>
    <w:rsid w:val="00FE3C80"/>
    <w:rsid w:val="00FF5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67E14"/>
  <w15:docId w15:val="{53555F28-A41A-4139-B572-94AC5641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447"/>
    <w:pPr>
      <w:spacing w:after="120" w:line="240" w:lineRule="auto"/>
      <w:jc w:val="both"/>
    </w:pPr>
    <w:rPr>
      <w:rFonts w:ascii="Times New Roman" w:hAnsi="Times New Roman"/>
      <w:sz w:val="24"/>
      <w:lang w:val="es-419"/>
    </w:rPr>
  </w:style>
  <w:style w:type="paragraph" w:styleId="Heading1">
    <w:name w:val="heading 1"/>
    <w:basedOn w:val="Normal"/>
    <w:next w:val="Normal"/>
    <w:link w:val="Heading1Char"/>
    <w:uiPriority w:val="9"/>
    <w:qFormat/>
    <w:rsid w:val="006F72E5"/>
    <w:pPr>
      <w:keepNext/>
      <w:keepLines/>
      <w:pBdr>
        <w:bottom w:val="single" w:sz="4" w:space="1" w:color="04617B" w:themeColor="text2"/>
      </w:pBdr>
      <w:spacing w:before="480" w:after="240"/>
      <w:outlineLvl w:val="0"/>
    </w:pPr>
    <w:rPr>
      <w:rFonts w:ascii="Calibri" w:eastAsiaTheme="majorEastAsia" w:hAnsi="Calibri" w:cstheme="majorBidi"/>
      <w:b/>
      <w:bCs/>
      <w:color w:val="006C9E" w:themeColor="accent1" w:themeShade="BF"/>
      <w:sz w:val="28"/>
      <w:szCs w:val="28"/>
    </w:rPr>
  </w:style>
  <w:style w:type="paragraph" w:styleId="Heading2">
    <w:name w:val="heading 2"/>
    <w:basedOn w:val="Normal"/>
    <w:next w:val="Normal"/>
    <w:link w:val="Heading2Char"/>
    <w:uiPriority w:val="9"/>
    <w:unhideWhenUsed/>
    <w:qFormat/>
    <w:rsid w:val="006F72E5"/>
    <w:pPr>
      <w:keepNext/>
      <w:keepLines/>
      <w:spacing w:before="200"/>
      <w:outlineLvl w:val="1"/>
    </w:pPr>
    <w:rPr>
      <w:rFonts w:ascii="Calibri" w:eastAsiaTheme="majorEastAsia" w:hAnsi="Calibri" w:cstheme="majorBidi"/>
      <w:b/>
      <w:bCs/>
      <w:color w:val="0091D4" w:themeColor="accent1"/>
      <w:sz w:val="26"/>
      <w:szCs w:val="26"/>
    </w:rPr>
  </w:style>
  <w:style w:type="paragraph" w:styleId="Heading3">
    <w:name w:val="heading 3"/>
    <w:basedOn w:val="Normal"/>
    <w:next w:val="Normal"/>
    <w:link w:val="Heading3Char"/>
    <w:uiPriority w:val="9"/>
    <w:unhideWhenUsed/>
    <w:qFormat/>
    <w:rsid w:val="006F72E5"/>
    <w:pPr>
      <w:keepNext/>
      <w:keepLines/>
      <w:spacing w:before="120" w:after="0"/>
      <w:outlineLvl w:val="2"/>
    </w:pPr>
    <w:rPr>
      <w:rFonts w:ascii="Calibri" w:eastAsiaTheme="majorEastAsia" w:hAnsi="Calibri" w:cstheme="majorBidi"/>
      <w:b/>
      <w:bCs/>
      <w:color w:val="0091D4" w:themeColor="accent1"/>
    </w:rPr>
  </w:style>
  <w:style w:type="paragraph" w:styleId="Heading4">
    <w:name w:val="heading 4"/>
    <w:basedOn w:val="Normal"/>
    <w:next w:val="Normal"/>
    <w:link w:val="Heading4Char"/>
    <w:uiPriority w:val="9"/>
    <w:semiHidden/>
    <w:unhideWhenUsed/>
    <w:qFormat/>
    <w:rsid w:val="003D10F6"/>
    <w:pPr>
      <w:keepNext/>
      <w:keepLines/>
      <w:spacing w:before="200" w:after="0"/>
      <w:outlineLvl w:val="3"/>
    </w:pPr>
    <w:rPr>
      <w:rFonts w:asciiTheme="majorHAnsi" w:eastAsiaTheme="majorEastAsia" w:hAnsiTheme="majorHAnsi" w:cstheme="majorBidi"/>
      <w:b/>
      <w:bCs/>
      <w:i/>
      <w:iCs/>
      <w:color w:val="0091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E92"/>
    <w:pPr>
      <w:tabs>
        <w:tab w:val="center" w:pos="4680"/>
        <w:tab w:val="right" w:pos="9360"/>
      </w:tabs>
      <w:spacing w:after="0"/>
    </w:pPr>
  </w:style>
  <w:style w:type="character" w:customStyle="1" w:styleId="HeaderChar">
    <w:name w:val="Header Char"/>
    <w:basedOn w:val="DefaultParagraphFont"/>
    <w:link w:val="Header"/>
    <w:uiPriority w:val="99"/>
    <w:rsid w:val="00443E92"/>
  </w:style>
  <w:style w:type="paragraph" w:styleId="Footer">
    <w:name w:val="footer"/>
    <w:basedOn w:val="Normal"/>
    <w:link w:val="FooterChar"/>
    <w:uiPriority w:val="99"/>
    <w:unhideWhenUsed/>
    <w:rsid w:val="00443E92"/>
    <w:pPr>
      <w:tabs>
        <w:tab w:val="center" w:pos="4680"/>
        <w:tab w:val="right" w:pos="9360"/>
      </w:tabs>
      <w:spacing w:after="0"/>
    </w:pPr>
  </w:style>
  <w:style w:type="character" w:customStyle="1" w:styleId="FooterChar">
    <w:name w:val="Footer Char"/>
    <w:basedOn w:val="DefaultParagraphFont"/>
    <w:link w:val="Footer"/>
    <w:uiPriority w:val="99"/>
    <w:rsid w:val="00443E92"/>
  </w:style>
  <w:style w:type="paragraph" w:styleId="BalloonText">
    <w:name w:val="Balloon Text"/>
    <w:basedOn w:val="Normal"/>
    <w:link w:val="BalloonTextChar"/>
    <w:uiPriority w:val="99"/>
    <w:semiHidden/>
    <w:unhideWhenUsed/>
    <w:rsid w:val="00443E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92"/>
    <w:rPr>
      <w:rFonts w:ascii="Tahoma" w:hAnsi="Tahoma" w:cs="Tahoma"/>
      <w:sz w:val="16"/>
      <w:szCs w:val="16"/>
    </w:rPr>
  </w:style>
  <w:style w:type="table" w:styleId="TableGrid">
    <w:name w:val="Table Grid"/>
    <w:basedOn w:val="TableNormal"/>
    <w:uiPriority w:val="59"/>
    <w:rsid w:val="0069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E4C27"/>
    <w:pPr>
      <w:spacing w:after="0" w:line="240" w:lineRule="auto"/>
    </w:pPr>
    <w:rPr>
      <w:rFonts w:eastAsiaTheme="minorEastAsia"/>
    </w:rPr>
  </w:style>
  <w:style w:type="character" w:customStyle="1" w:styleId="NoSpacingChar">
    <w:name w:val="No Spacing Char"/>
    <w:basedOn w:val="DefaultParagraphFont"/>
    <w:link w:val="NoSpacing"/>
    <w:uiPriority w:val="1"/>
    <w:rsid w:val="000E4C27"/>
    <w:rPr>
      <w:rFonts w:eastAsiaTheme="minorEastAsia"/>
    </w:rPr>
  </w:style>
  <w:style w:type="character" w:styleId="PlaceholderText">
    <w:name w:val="Placeholder Text"/>
    <w:basedOn w:val="DefaultParagraphFont"/>
    <w:uiPriority w:val="99"/>
    <w:semiHidden/>
    <w:rsid w:val="000E4C27"/>
    <w:rPr>
      <w:color w:val="808080"/>
    </w:rPr>
  </w:style>
  <w:style w:type="paragraph" w:styleId="Title">
    <w:name w:val="Title"/>
    <w:basedOn w:val="Normal"/>
    <w:next w:val="Normal"/>
    <w:link w:val="TitleChar"/>
    <w:uiPriority w:val="10"/>
    <w:qFormat/>
    <w:rsid w:val="00383D6A"/>
    <w:pPr>
      <w:pBdr>
        <w:bottom w:val="single" w:sz="8" w:space="4" w:color="0091D4" w:themeColor="accent1"/>
      </w:pBdr>
      <w:spacing w:after="300"/>
      <w:contextualSpacing/>
    </w:pPr>
    <w:rPr>
      <w:rFonts w:ascii="Calibri" w:eastAsiaTheme="majorEastAsia" w:hAnsi="Calibr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383D6A"/>
    <w:rPr>
      <w:rFonts w:ascii="Calibri" w:eastAsiaTheme="majorEastAsia" w:hAnsi="Calibri" w:cstheme="majorBidi"/>
      <w:color w:val="03485B" w:themeColor="text2" w:themeShade="BF"/>
      <w:spacing w:val="5"/>
      <w:kern w:val="28"/>
      <w:sz w:val="52"/>
      <w:szCs w:val="52"/>
    </w:rPr>
  </w:style>
  <w:style w:type="character" w:customStyle="1" w:styleId="Heading2Char">
    <w:name w:val="Heading 2 Char"/>
    <w:basedOn w:val="DefaultParagraphFont"/>
    <w:link w:val="Heading2"/>
    <w:uiPriority w:val="9"/>
    <w:rsid w:val="006F72E5"/>
    <w:rPr>
      <w:rFonts w:ascii="Calibri" w:eastAsiaTheme="majorEastAsia" w:hAnsi="Calibri" w:cstheme="majorBidi"/>
      <w:b/>
      <w:bCs/>
      <w:color w:val="0091D4" w:themeColor="accent1"/>
      <w:sz w:val="26"/>
      <w:szCs w:val="26"/>
    </w:rPr>
  </w:style>
  <w:style w:type="character" w:customStyle="1" w:styleId="Heading1Char">
    <w:name w:val="Heading 1 Char"/>
    <w:basedOn w:val="DefaultParagraphFont"/>
    <w:link w:val="Heading1"/>
    <w:uiPriority w:val="9"/>
    <w:rsid w:val="006F72E5"/>
    <w:rPr>
      <w:rFonts w:ascii="Calibri" w:eastAsiaTheme="majorEastAsia" w:hAnsi="Calibri" w:cstheme="majorBidi"/>
      <w:b/>
      <w:bCs/>
      <w:color w:val="006C9E" w:themeColor="accent1" w:themeShade="BF"/>
      <w:sz w:val="28"/>
      <w:szCs w:val="28"/>
    </w:rPr>
  </w:style>
  <w:style w:type="paragraph" w:styleId="Subtitle">
    <w:name w:val="Subtitle"/>
    <w:basedOn w:val="Normal"/>
    <w:next w:val="Normal"/>
    <w:link w:val="SubtitleChar"/>
    <w:uiPriority w:val="11"/>
    <w:qFormat/>
    <w:rsid w:val="00F270D3"/>
    <w:pPr>
      <w:numPr>
        <w:ilvl w:val="1"/>
      </w:numPr>
    </w:pPr>
    <w:rPr>
      <w:rFonts w:ascii="Calibri" w:eastAsiaTheme="majorEastAsia" w:hAnsi="Calibri" w:cstheme="majorBidi"/>
      <w:i/>
      <w:iCs/>
      <w:color w:val="0091D4" w:themeColor="accent1"/>
      <w:spacing w:val="15"/>
      <w:szCs w:val="24"/>
    </w:rPr>
  </w:style>
  <w:style w:type="character" w:customStyle="1" w:styleId="SubtitleChar">
    <w:name w:val="Subtitle Char"/>
    <w:basedOn w:val="DefaultParagraphFont"/>
    <w:link w:val="Subtitle"/>
    <w:uiPriority w:val="11"/>
    <w:rsid w:val="00F270D3"/>
    <w:rPr>
      <w:rFonts w:ascii="Calibri" w:eastAsiaTheme="majorEastAsia" w:hAnsi="Calibri" w:cstheme="majorBidi"/>
      <w:i/>
      <w:iCs/>
      <w:color w:val="0091D4" w:themeColor="accent1"/>
      <w:spacing w:val="15"/>
      <w:sz w:val="24"/>
      <w:szCs w:val="24"/>
    </w:rPr>
  </w:style>
  <w:style w:type="character" w:customStyle="1" w:styleId="Heading3Char">
    <w:name w:val="Heading 3 Char"/>
    <w:basedOn w:val="DefaultParagraphFont"/>
    <w:link w:val="Heading3"/>
    <w:uiPriority w:val="9"/>
    <w:rsid w:val="006F72E5"/>
    <w:rPr>
      <w:rFonts w:ascii="Calibri" w:eastAsiaTheme="majorEastAsia" w:hAnsi="Calibri" w:cstheme="majorBidi"/>
      <w:b/>
      <w:bCs/>
      <w:color w:val="0091D4" w:themeColor="accent1"/>
    </w:rPr>
  </w:style>
  <w:style w:type="paragraph" w:styleId="Caption">
    <w:name w:val="caption"/>
    <w:basedOn w:val="Normal"/>
    <w:next w:val="Normal"/>
    <w:uiPriority w:val="35"/>
    <w:unhideWhenUsed/>
    <w:qFormat/>
    <w:rsid w:val="000F2FDD"/>
    <w:pPr>
      <w:spacing w:after="200"/>
    </w:pPr>
    <w:rPr>
      <w:rFonts w:ascii="Calibri" w:hAnsi="Calibri"/>
      <w:b/>
      <w:bCs/>
      <w:color w:val="0091D4" w:themeColor="accent1"/>
      <w:sz w:val="18"/>
      <w:szCs w:val="18"/>
    </w:rPr>
  </w:style>
  <w:style w:type="paragraph" w:styleId="ListParagraph">
    <w:name w:val="List Paragraph"/>
    <w:basedOn w:val="Normal"/>
    <w:uiPriority w:val="34"/>
    <w:qFormat/>
    <w:rsid w:val="000F2FDD"/>
    <w:pPr>
      <w:ind w:left="720"/>
      <w:contextualSpacing/>
    </w:pPr>
  </w:style>
  <w:style w:type="paragraph" w:styleId="TOCHeading">
    <w:name w:val="TOC Heading"/>
    <w:basedOn w:val="Heading1"/>
    <w:next w:val="Normal"/>
    <w:uiPriority w:val="39"/>
    <w:unhideWhenUsed/>
    <w:qFormat/>
    <w:rsid w:val="00962447"/>
    <w:pPr>
      <w:pBdr>
        <w:bottom w:val="none" w:sz="0" w:space="0" w:color="auto"/>
      </w:pBdr>
      <w:spacing w:after="0" w:line="276" w:lineRule="auto"/>
      <w:jc w:val="left"/>
      <w:outlineLvl w:val="9"/>
    </w:pPr>
    <w:rPr>
      <w:rFonts w:asciiTheme="majorHAnsi" w:hAnsiTheme="majorHAnsi"/>
    </w:rPr>
  </w:style>
  <w:style w:type="paragraph" w:styleId="TOC1">
    <w:name w:val="toc 1"/>
    <w:basedOn w:val="Normal"/>
    <w:next w:val="Normal"/>
    <w:autoRedefine/>
    <w:uiPriority w:val="39"/>
    <w:unhideWhenUsed/>
    <w:rsid w:val="00962447"/>
    <w:pPr>
      <w:spacing w:after="100"/>
    </w:pPr>
  </w:style>
  <w:style w:type="paragraph" w:styleId="TOC2">
    <w:name w:val="toc 2"/>
    <w:basedOn w:val="Normal"/>
    <w:next w:val="Normal"/>
    <w:autoRedefine/>
    <w:uiPriority w:val="39"/>
    <w:unhideWhenUsed/>
    <w:rsid w:val="00962447"/>
    <w:pPr>
      <w:spacing w:after="100"/>
      <w:ind w:left="240"/>
    </w:pPr>
  </w:style>
  <w:style w:type="character" w:styleId="Hyperlink">
    <w:name w:val="Hyperlink"/>
    <w:basedOn w:val="DefaultParagraphFont"/>
    <w:uiPriority w:val="99"/>
    <w:unhideWhenUsed/>
    <w:rsid w:val="00962447"/>
    <w:rPr>
      <w:color w:val="0091D4" w:themeColor="hyperlink"/>
      <w:u w:val="single"/>
    </w:rPr>
  </w:style>
  <w:style w:type="paragraph" w:customStyle="1" w:styleId="Style1">
    <w:name w:val="Style 1"/>
    <w:rsid w:val="00C325C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rsid w:val="00C325C3"/>
    <w:rPr>
      <w:rFonts w:ascii="Arial" w:hAnsi="Arial"/>
      <w:sz w:val="24"/>
    </w:rPr>
  </w:style>
  <w:style w:type="character" w:customStyle="1" w:styleId="CharacterStyle2">
    <w:name w:val="Character Style 2"/>
    <w:rsid w:val="009479D3"/>
    <w:rPr>
      <w:rFonts w:ascii="Arial" w:hAnsi="Arial"/>
      <w:sz w:val="22"/>
    </w:rPr>
  </w:style>
  <w:style w:type="character" w:customStyle="1" w:styleId="Heading4Char">
    <w:name w:val="Heading 4 Char"/>
    <w:basedOn w:val="DefaultParagraphFont"/>
    <w:link w:val="Heading4"/>
    <w:uiPriority w:val="9"/>
    <w:semiHidden/>
    <w:rsid w:val="003D10F6"/>
    <w:rPr>
      <w:rFonts w:asciiTheme="majorHAnsi" w:eastAsiaTheme="majorEastAsia" w:hAnsiTheme="majorHAnsi" w:cstheme="majorBidi"/>
      <w:b/>
      <w:bCs/>
      <w:i/>
      <w:iCs/>
      <w:color w:val="0091D4" w:themeColor="accent1"/>
      <w:sz w:val="24"/>
    </w:rPr>
  </w:style>
  <w:style w:type="paragraph" w:customStyle="1" w:styleId="Style3">
    <w:name w:val="Style 3"/>
    <w:rsid w:val="000B7DB6"/>
    <w:pPr>
      <w:widowControl w:val="0"/>
      <w:autoSpaceDE w:val="0"/>
      <w:autoSpaceDN w:val="0"/>
      <w:spacing w:after="0" w:line="240" w:lineRule="auto"/>
      <w:ind w:left="72"/>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erry@gcc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Publications\Report%20Covers\GCCA_Report_TEMPLATE.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4617B"/>
      </a:dk2>
      <a:lt2>
        <a:srgbClr val="DBF5F9"/>
      </a:lt2>
      <a:accent1>
        <a:srgbClr val="0091D4"/>
      </a:accent1>
      <a:accent2>
        <a:srgbClr val="009DD9"/>
      </a:accent2>
      <a:accent3>
        <a:srgbClr val="0BD0D9"/>
      </a:accent3>
      <a:accent4>
        <a:srgbClr val="10CF9B"/>
      </a:accent4>
      <a:accent5>
        <a:srgbClr val="7CCA62"/>
      </a:accent5>
      <a:accent6>
        <a:srgbClr val="A5C249"/>
      </a:accent6>
      <a:hlink>
        <a:srgbClr val="0091D4"/>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7D269-B4CB-4563-A9F4-C3D9DC94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GCCA_Report_TEMPLATE.dotx</Template>
  <TotalTime>0</TotalTime>
  <Pages>7</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Premio Futuro Líder de América Latina</vt:lpstr>
    </vt:vector>
  </TitlesOfParts>
  <Company>Paquete Informativo 2019 y Solicitud de Aspirantes LatAm</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Premio Futuro Líder de América Latina</dc:title>
  <dc:subject>Recognizing aspiring industry leaders under 35</dc:subject>
  <dc:creator>Catharine Kuber</dc:creator>
  <cp:lastModifiedBy>Debbie Corado</cp:lastModifiedBy>
  <cp:revision>2</cp:revision>
  <cp:lastPrinted>2018-11-07T17:31:00Z</cp:lastPrinted>
  <dcterms:created xsi:type="dcterms:W3CDTF">2018-11-27T17:10:00Z</dcterms:created>
  <dcterms:modified xsi:type="dcterms:W3CDTF">2018-11-27T17:10:00Z</dcterms:modified>
</cp:coreProperties>
</file>