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4FC8" w14:textId="78BD2F7A" w:rsidR="00FB1CD3" w:rsidRDefault="00C3029D" w:rsidP="00B720E4">
      <w:pPr>
        <w:tabs>
          <w:tab w:val="left" w:pos="5373"/>
        </w:tabs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26"/>
          <w:sz w:val="20"/>
        </w:rPr>
        <w:drawing>
          <wp:inline distT="0" distB="0" distL="0" distR="0" wp14:anchorId="4E8FFBAA" wp14:editId="05299CE0">
            <wp:extent cx="3547641" cy="708660"/>
            <wp:effectExtent l="0" t="0" r="0" b="0"/>
            <wp:docPr id="3" name="image2.jpeg" descr="Image result for g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830" cy="71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A411" w14:textId="77777777" w:rsidR="00FB1CD3" w:rsidRDefault="00FB1CD3">
      <w:pPr>
        <w:pStyle w:val="BodyText"/>
        <w:rPr>
          <w:rFonts w:ascii="Times New Roman"/>
          <w:sz w:val="20"/>
        </w:rPr>
      </w:pPr>
    </w:p>
    <w:p w14:paraId="1F50C3DA" w14:textId="04899A40" w:rsidR="00FB1CD3" w:rsidRPr="005F5D92" w:rsidRDefault="00C3029D" w:rsidP="00B720E4">
      <w:pPr>
        <w:pStyle w:val="BodyText"/>
        <w:ind w:firstLine="215"/>
        <w:rPr>
          <w:lang w:val="es-419"/>
        </w:rPr>
      </w:pPr>
      <w:r w:rsidRPr="005F5D92">
        <w:rPr>
          <w:lang w:val="es-419"/>
        </w:rPr>
        <w:t xml:space="preserve">19 de </w:t>
      </w:r>
      <w:proofErr w:type="gramStart"/>
      <w:r w:rsidRPr="005F5D92">
        <w:rPr>
          <w:lang w:val="es-419"/>
        </w:rPr>
        <w:t>Marzo</w:t>
      </w:r>
      <w:proofErr w:type="gramEnd"/>
      <w:r w:rsidRPr="005F5D92">
        <w:rPr>
          <w:lang w:val="es-419"/>
        </w:rPr>
        <w:t xml:space="preserve"> de 2020</w:t>
      </w:r>
    </w:p>
    <w:p w14:paraId="78764BB2" w14:textId="77777777" w:rsidR="00FB1CD3" w:rsidRPr="005F5D92" w:rsidRDefault="00FB1CD3">
      <w:pPr>
        <w:pStyle w:val="BodyText"/>
        <w:rPr>
          <w:lang w:val="es-419"/>
        </w:rPr>
      </w:pPr>
    </w:p>
    <w:p w14:paraId="6D42F322" w14:textId="77777777" w:rsidR="00FB1CD3" w:rsidRPr="005F5D92" w:rsidRDefault="00C3029D">
      <w:pPr>
        <w:pStyle w:val="BodyText"/>
        <w:spacing w:before="1"/>
        <w:ind w:left="215"/>
        <w:rPr>
          <w:lang w:val="es-419"/>
        </w:rPr>
      </w:pPr>
      <w:r w:rsidRPr="005F5D92">
        <w:rPr>
          <w:lang w:val="es-419"/>
        </w:rPr>
        <w:t>Estimados Funcionarios Federales, Estatales y Locales:</w:t>
      </w:r>
    </w:p>
    <w:p w14:paraId="3C7648C7" w14:textId="77777777" w:rsidR="00FB1CD3" w:rsidRPr="005F5D92" w:rsidRDefault="00FB1CD3">
      <w:pPr>
        <w:pStyle w:val="BodyText"/>
        <w:spacing w:before="11"/>
        <w:rPr>
          <w:sz w:val="21"/>
          <w:lang w:val="es-419"/>
        </w:rPr>
      </w:pPr>
    </w:p>
    <w:p w14:paraId="20D2C3A6" w14:textId="6DADA9D8" w:rsidR="00FB1CD3" w:rsidRPr="005F5D92" w:rsidRDefault="00C3029D" w:rsidP="00C656EF">
      <w:pPr>
        <w:pStyle w:val="BodyText"/>
        <w:ind w:left="215" w:right="259"/>
        <w:jc w:val="both"/>
        <w:rPr>
          <w:lang w:val="es-419"/>
        </w:rPr>
      </w:pPr>
      <w:r w:rsidRPr="005F5D92">
        <w:rPr>
          <w:lang w:val="es-419"/>
        </w:rPr>
        <w:t xml:space="preserve">A medida que el país se moviliza para enfrentar los desafíos de la crisis COVID-19, la Alianza Global de la Cadena de Frío (GCCA) solicita asistencia para aclarar que los almacenes y centros de distribución </w:t>
      </w:r>
      <w:r w:rsidR="00C656EF">
        <w:rPr>
          <w:lang w:val="es-419"/>
        </w:rPr>
        <w:t xml:space="preserve">logísticos que </w:t>
      </w:r>
      <w:r w:rsidR="00C656EF" w:rsidRPr="005F5D92">
        <w:rPr>
          <w:lang w:val="es-419"/>
        </w:rPr>
        <w:t>almacenan</w:t>
      </w:r>
      <w:r w:rsidRPr="005F5D92">
        <w:rPr>
          <w:lang w:val="es-419"/>
        </w:rPr>
        <w:t xml:space="preserve">, manipulan y transportan alimentos </w:t>
      </w:r>
      <w:r w:rsidR="00C656EF" w:rsidRPr="005F5D92">
        <w:rPr>
          <w:lang w:val="es-419"/>
        </w:rPr>
        <w:t>(para</w:t>
      </w:r>
      <w:r w:rsidRPr="005F5D92">
        <w:rPr>
          <w:lang w:val="es-419"/>
        </w:rPr>
        <w:t xml:space="preserve"> consumo humano y animal) </w:t>
      </w:r>
      <w:r w:rsidR="005F5D92">
        <w:rPr>
          <w:lang w:val="es-419"/>
        </w:rPr>
        <w:t xml:space="preserve">y que </w:t>
      </w:r>
      <w:r w:rsidR="00A236DC" w:rsidRPr="005F5D92">
        <w:rPr>
          <w:lang w:val="es-419"/>
        </w:rPr>
        <w:t>se</w:t>
      </w:r>
      <w:r w:rsidR="00A236DC">
        <w:rPr>
          <w:lang w:val="es-419"/>
        </w:rPr>
        <w:t xml:space="preserve">an </w:t>
      </w:r>
      <w:proofErr w:type="gramStart"/>
      <w:r w:rsidR="00A236DC" w:rsidRPr="005F5D92">
        <w:rPr>
          <w:lang w:val="es-419"/>
        </w:rPr>
        <w:t>considerados</w:t>
      </w:r>
      <w:r w:rsidR="005F5D92">
        <w:rPr>
          <w:lang w:val="es-419"/>
        </w:rPr>
        <w:t xml:space="preserve"> </w:t>
      </w:r>
      <w:r w:rsidRPr="005F5D92">
        <w:rPr>
          <w:lang w:val="es-419"/>
        </w:rPr>
        <w:t xml:space="preserve"> parte</w:t>
      </w:r>
      <w:proofErr w:type="gramEnd"/>
      <w:r w:rsidRPr="005F5D92">
        <w:rPr>
          <w:lang w:val="es-419"/>
        </w:rPr>
        <w:t xml:space="preserve"> de la infraestructura crítica</w:t>
      </w:r>
      <w:r w:rsidR="00C656EF">
        <w:rPr>
          <w:lang w:val="es-419"/>
        </w:rPr>
        <w:t>,</w:t>
      </w:r>
      <w:r w:rsidRPr="005F5D92">
        <w:rPr>
          <w:lang w:val="es-419"/>
        </w:rPr>
        <w:t xml:space="preserve"> estarán exentos de las prohibiciones de reunión y toque de queda que están comenzando a surtir efecto.</w:t>
      </w:r>
    </w:p>
    <w:p w14:paraId="50A88A79" w14:textId="77777777" w:rsidR="00FB1CD3" w:rsidRPr="005F5D92" w:rsidRDefault="00FB1CD3" w:rsidP="00C656EF">
      <w:pPr>
        <w:pStyle w:val="BodyText"/>
        <w:jc w:val="both"/>
        <w:rPr>
          <w:lang w:val="es-419"/>
        </w:rPr>
      </w:pPr>
    </w:p>
    <w:p w14:paraId="6CD5359F" w14:textId="2856739F" w:rsidR="00FB1CD3" w:rsidRPr="005F5D92" w:rsidRDefault="00C3029D" w:rsidP="00C656EF">
      <w:pPr>
        <w:pStyle w:val="BodyText"/>
        <w:ind w:left="215" w:right="335"/>
        <w:jc w:val="both"/>
        <w:rPr>
          <w:lang w:val="es-419"/>
        </w:rPr>
      </w:pPr>
      <w:r w:rsidRPr="005F5D92">
        <w:rPr>
          <w:lang w:val="es-419"/>
        </w:rPr>
        <w:t xml:space="preserve">Nuestros miembros son proveedores de logística externos (3PL) </w:t>
      </w:r>
      <w:r w:rsidR="00C656EF">
        <w:rPr>
          <w:lang w:val="es-419"/>
        </w:rPr>
        <w:t xml:space="preserve">que prestan servicios de almacenaje </w:t>
      </w:r>
      <w:r w:rsidR="00A236DC">
        <w:rPr>
          <w:lang w:val="es-419"/>
        </w:rPr>
        <w:t xml:space="preserve">y </w:t>
      </w:r>
      <w:r w:rsidR="00A236DC" w:rsidRPr="005F5D92">
        <w:rPr>
          <w:lang w:val="es-419"/>
        </w:rPr>
        <w:t>son</w:t>
      </w:r>
      <w:r w:rsidRPr="005F5D92">
        <w:rPr>
          <w:lang w:val="es-419"/>
        </w:rPr>
        <w:t xml:space="preserve"> esenciales para transportar, almacenar y distribuir productos alimenticios desde las fábricas y los puertos hasta los estantes de los supermercados. </w:t>
      </w:r>
      <w:r w:rsidR="00114A59">
        <w:rPr>
          <w:lang w:val="es-419"/>
        </w:rPr>
        <w:t xml:space="preserve">Gran parte </w:t>
      </w:r>
      <w:r w:rsidRPr="005F5D92">
        <w:rPr>
          <w:lang w:val="es-419"/>
        </w:rPr>
        <w:t>de los alimentos producidos y fabricados o importados</w:t>
      </w:r>
      <w:r w:rsidR="00C656EF">
        <w:rPr>
          <w:lang w:val="es-419"/>
        </w:rPr>
        <w:t xml:space="preserve"> </w:t>
      </w:r>
      <w:r w:rsidRPr="005F5D92">
        <w:rPr>
          <w:lang w:val="es-419"/>
        </w:rPr>
        <w:t xml:space="preserve">pasan por almacenes y centros de distribución de terceros antes de llegar a los </w:t>
      </w:r>
      <w:bookmarkStart w:id="0" w:name="_GoBack"/>
      <w:bookmarkEnd w:id="0"/>
      <w:r w:rsidRPr="005F5D92">
        <w:rPr>
          <w:lang w:val="es-419"/>
        </w:rPr>
        <w:t>consumidores.</w:t>
      </w:r>
    </w:p>
    <w:p w14:paraId="4A7703A8" w14:textId="77777777" w:rsidR="00FB1CD3" w:rsidRPr="005F5D92" w:rsidRDefault="00FB1CD3">
      <w:pPr>
        <w:pStyle w:val="BodyText"/>
        <w:rPr>
          <w:sz w:val="24"/>
          <w:lang w:val="es-419"/>
        </w:rPr>
      </w:pPr>
    </w:p>
    <w:p w14:paraId="52D41747" w14:textId="77777777" w:rsidR="00FB1CD3" w:rsidRPr="005F5D92" w:rsidRDefault="00FB1CD3">
      <w:pPr>
        <w:pStyle w:val="BodyText"/>
        <w:rPr>
          <w:sz w:val="20"/>
          <w:lang w:val="es-419"/>
        </w:rPr>
      </w:pPr>
    </w:p>
    <w:p w14:paraId="2D8DD111" w14:textId="77777777" w:rsidR="00FB1CD3" w:rsidRPr="005F5D92" w:rsidRDefault="00C3029D">
      <w:pPr>
        <w:pStyle w:val="Heading1"/>
        <w:ind w:left="215"/>
        <w:rPr>
          <w:lang w:val="es-419"/>
        </w:rPr>
      </w:pPr>
      <w:r w:rsidRPr="005F5D92">
        <w:rPr>
          <w:lang w:val="es-419"/>
        </w:rPr>
        <w:t>La Cadena de Suministro de Alimentos</w:t>
      </w:r>
    </w:p>
    <w:p w14:paraId="349A3D96" w14:textId="29B41895" w:rsidR="00FB1CD3" w:rsidRPr="005F5D92" w:rsidRDefault="00114A59" w:rsidP="00C656EF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89"/>
        <w:ind w:right="280"/>
        <w:jc w:val="both"/>
        <w:rPr>
          <w:lang w:val="es-419"/>
        </w:rPr>
      </w:pPr>
      <w:r>
        <w:rPr>
          <w:lang w:val="es-419"/>
        </w:rPr>
        <w:t>El</w:t>
      </w:r>
      <w:r w:rsidR="00C3029D" w:rsidRPr="005F5D92">
        <w:rPr>
          <w:lang w:val="es-419"/>
        </w:rPr>
        <w:t xml:space="preserve"> sector agroalimentario como un sector de infraestructura crítico cuyos activos, sistemas y redes se consideran tan vitales que su incapacitación o destrucción tendrían un efecto debilitante en la seguridad, la seguridad económica nacional</w:t>
      </w:r>
      <w:r w:rsidR="00C656EF">
        <w:rPr>
          <w:lang w:val="es-419"/>
        </w:rPr>
        <w:t>,</w:t>
      </w:r>
      <w:r w:rsidR="00C3029D" w:rsidRPr="005F5D92">
        <w:rPr>
          <w:lang w:val="es-419"/>
        </w:rPr>
        <w:t xml:space="preserve"> salud pública</w:t>
      </w:r>
      <w:r w:rsidR="00C656EF">
        <w:rPr>
          <w:lang w:val="es-419"/>
        </w:rPr>
        <w:t xml:space="preserve"> nacional </w:t>
      </w:r>
      <w:proofErr w:type="gramStart"/>
      <w:r w:rsidR="00C656EF">
        <w:rPr>
          <w:lang w:val="es-419"/>
        </w:rPr>
        <w:t xml:space="preserve">y </w:t>
      </w:r>
      <w:r w:rsidR="00C3029D" w:rsidRPr="005F5D92">
        <w:rPr>
          <w:spacing w:val="-10"/>
          <w:lang w:val="es-419"/>
        </w:rPr>
        <w:t xml:space="preserve"> </w:t>
      </w:r>
      <w:r w:rsidR="00C3029D" w:rsidRPr="005F5D92">
        <w:rPr>
          <w:lang w:val="es-419"/>
        </w:rPr>
        <w:t>seguridad</w:t>
      </w:r>
      <w:proofErr w:type="gramEnd"/>
      <w:r w:rsidR="00C3029D" w:rsidRPr="005F5D92">
        <w:rPr>
          <w:lang w:val="es-419"/>
        </w:rPr>
        <w:t>.</w:t>
      </w:r>
    </w:p>
    <w:p w14:paraId="1C39771D" w14:textId="77777777" w:rsidR="00FB1CD3" w:rsidRPr="005F5D92" w:rsidRDefault="00C3029D" w:rsidP="00C656EF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line="252" w:lineRule="exact"/>
        <w:jc w:val="both"/>
        <w:rPr>
          <w:lang w:val="es-419"/>
        </w:rPr>
      </w:pPr>
      <w:r w:rsidRPr="005F5D92">
        <w:rPr>
          <w:lang w:val="es-419"/>
        </w:rPr>
        <w:t xml:space="preserve">La Guía del Presidente sobre Coronavirus publicada el 16 de </w:t>
      </w:r>
      <w:proofErr w:type="gramStart"/>
      <w:r w:rsidRPr="005F5D92">
        <w:rPr>
          <w:lang w:val="es-419"/>
        </w:rPr>
        <w:t>Marzo</w:t>
      </w:r>
      <w:proofErr w:type="gramEnd"/>
      <w:r w:rsidRPr="005F5D92">
        <w:rPr>
          <w:lang w:val="es-419"/>
        </w:rPr>
        <w:t xml:space="preserve"> de 2020 instruye a los empleados de Industrias de Infraestructura Crítica, como el sector de la alimentación y la agricultura,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a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mantener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patrones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de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trabajo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normales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durante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el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brote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global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de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coronavirus.</w:t>
      </w:r>
    </w:p>
    <w:p w14:paraId="639B6248" w14:textId="2655D166" w:rsidR="00FB1CD3" w:rsidRPr="005F5D92" w:rsidRDefault="00C3029D" w:rsidP="00C656EF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1" w:line="254" w:lineRule="exact"/>
        <w:ind w:right="343"/>
        <w:jc w:val="both"/>
        <w:rPr>
          <w:lang w:val="es-419"/>
        </w:rPr>
      </w:pPr>
      <w:r w:rsidRPr="005F5D92">
        <w:rPr>
          <w:lang w:val="es-419"/>
        </w:rPr>
        <w:t>Las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instalaciones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del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centro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de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almacenamiento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y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distribución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de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alimentos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están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 xml:space="preserve">cubiertas por </w:t>
      </w:r>
      <w:r w:rsidR="00114A59">
        <w:rPr>
          <w:lang w:val="es-419"/>
        </w:rPr>
        <w:t>las disposiciones gubernamentales acerca de las empresas autorizadas para operar.</w:t>
      </w:r>
    </w:p>
    <w:p w14:paraId="5B1660B0" w14:textId="77777777" w:rsidR="00FB1CD3" w:rsidRPr="005F5D92" w:rsidRDefault="00FB1CD3" w:rsidP="00C656EF">
      <w:pPr>
        <w:pStyle w:val="BodyText"/>
        <w:jc w:val="both"/>
        <w:rPr>
          <w:sz w:val="24"/>
          <w:lang w:val="es-419"/>
        </w:rPr>
      </w:pPr>
    </w:p>
    <w:p w14:paraId="0488156F" w14:textId="77777777" w:rsidR="00FB1CD3" w:rsidRDefault="00C3029D">
      <w:pPr>
        <w:pStyle w:val="Heading1"/>
        <w:spacing w:before="200"/>
        <w:ind w:left="230"/>
      </w:pPr>
      <w:proofErr w:type="spellStart"/>
      <w:r>
        <w:t>Pedimos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73AB0076" w14:textId="77777777" w:rsidR="00FB1CD3" w:rsidRDefault="00FB1CD3">
      <w:pPr>
        <w:pStyle w:val="BodyText"/>
        <w:spacing w:before="2"/>
        <w:rPr>
          <w:b/>
          <w:sz w:val="20"/>
        </w:rPr>
      </w:pPr>
    </w:p>
    <w:p w14:paraId="023DB777" w14:textId="78DB2916" w:rsidR="00FB1CD3" w:rsidRPr="005F5D92" w:rsidRDefault="00C3029D" w:rsidP="00C656EF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0"/>
        <w:ind w:left="545" w:right="326"/>
        <w:jc w:val="both"/>
        <w:rPr>
          <w:lang w:val="es-419"/>
        </w:rPr>
      </w:pPr>
      <w:r w:rsidRPr="005F5D92">
        <w:rPr>
          <w:b/>
          <w:lang w:val="es-419"/>
        </w:rPr>
        <w:t xml:space="preserve">Designación esencial: </w:t>
      </w:r>
      <w:r w:rsidRPr="005F5D92">
        <w:rPr>
          <w:lang w:val="es-419"/>
        </w:rPr>
        <w:t>para continuar brindando un suministro de alimentos seguro y confiable, solicitamos una clasificación clara y sin ambigüedades como “negocios y servicios esenciales” para permitir que nuestros empleados abandonen sus residencias y vengan a trabajar según sea necesario para realizar funciones de trabajo y mantener el suministro de alimentos estable para el pueblo estadounidense, incluso si las instalaciones están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ubicadas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en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áreas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en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cuarentena</w:t>
      </w:r>
      <w:r w:rsidRPr="005F5D92">
        <w:rPr>
          <w:spacing w:val="-3"/>
          <w:lang w:val="es-419"/>
        </w:rPr>
        <w:t xml:space="preserve"> </w:t>
      </w:r>
      <w:r w:rsidRPr="005F5D92">
        <w:rPr>
          <w:lang w:val="es-419"/>
        </w:rPr>
        <w:t>o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bloqueadas.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Los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trabajadores</w:t>
      </w:r>
      <w:r w:rsidRPr="005F5D92">
        <w:rPr>
          <w:spacing w:val="-3"/>
          <w:lang w:val="es-419"/>
        </w:rPr>
        <w:t xml:space="preserve"> </w:t>
      </w:r>
      <w:r w:rsidRPr="005F5D92">
        <w:rPr>
          <w:lang w:val="es-419"/>
        </w:rPr>
        <w:t>del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almacén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 xml:space="preserve">deben tener acceso a las instalaciones de distribución de alimentos, incluso si eso requiere que pasen a través </w:t>
      </w:r>
      <w:r w:rsidR="00C656EF">
        <w:rPr>
          <w:lang w:val="es-419"/>
        </w:rPr>
        <w:t xml:space="preserve">de </w:t>
      </w:r>
      <w:r w:rsidRPr="005F5D92">
        <w:rPr>
          <w:lang w:val="es-419"/>
        </w:rPr>
        <w:t>o hacia áreas en cuarentena. Esto también incluye a los proveedores de transporte que mueven el producto dentro y fuera de nuestras</w:t>
      </w:r>
      <w:r w:rsidRPr="005F5D92">
        <w:rPr>
          <w:spacing w:val="-17"/>
          <w:lang w:val="es-419"/>
        </w:rPr>
        <w:t xml:space="preserve"> </w:t>
      </w:r>
      <w:r w:rsidRPr="005F5D92">
        <w:rPr>
          <w:lang w:val="es-419"/>
        </w:rPr>
        <w:t>instalaciones.</w:t>
      </w:r>
    </w:p>
    <w:p w14:paraId="15A74E8F" w14:textId="225F62B4" w:rsidR="00FB1CD3" w:rsidRPr="005F5D92" w:rsidRDefault="00C3029D" w:rsidP="00C656EF">
      <w:pPr>
        <w:pStyle w:val="ListParagraph"/>
        <w:numPr>
          <w:ilvl w:val="0"/>
          <w:numId w:val="1"/>
        </w:numPr>
        <w:tabs>
          <w:tab w:val="left" w:pos="550"/>
          <w:tab w:val="left" w:pos="551"/>
        </w:tabs>
        <w:spacing w:before="73"/>
        <w:ind w:left="550" w:right="739"/>
        <w:jc w:val="both"/>
        <w:rPr>
          <w:lang w:val="es-419"/>
        </w:rPr>
      </w:pPr>
      <w:r w:rsidRPr="005F5D92">
        <w:rPr>
          <w:b/>
          <w:lang w:val="es-419"/>
        </w:rPr>
        <w:t xml:space="preserve">Suministros: </w:t>
      </w:r>
      <w:r w:rsidRPr="005F5D92">
        <w:rPr>
          <w:lang w:val="es-419"/>
        </w:rPr>
        <w:t>conceder acceso prioritario a suministros de limpieza</w:t>
      </w:r>
      <w:r w:rsidR="00C656EF">
        <w:rPr>
          <w:lang w:val="es-419"/>
        </w:rPr>
        <w:t>,</w:t>
      </w:r>
      <w:r w:rsidRPr="005F5D92">
        <w:rPr>
          <w:lang w:val="es-419"/>
        </w:rPr>
        <w:t xml:space="preserve"> saneamiento y otras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herramientas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si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experimentamos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un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brote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y</w:t>
      </w:r>
      <w:r w:rsidRPr="005F5D92">
        <w:rPr>
          <w:spacing w:val="-4"/>
          <w:lang w:val="es-419"/>
        </w:rPr>
        <w:t xml:space="preserve"> </w:t>
      </w:r>
      <w:r w:rsidRPr="005F5D92">
        <w:rPr>
          <w:lang w:val="es-419"/>
        </w:rPr>
        <w:t>necesitamos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restablecer</w:t>
      </w:r>
      <w:r w:rsidRPr="005F5D92">
        <w:rPr>
          <w:spacing w:val="-5"/>
          <w:lang w:val="es-419"/>
        </w:rPr>
        <w:t xml:space="preserve"> </w:t>
      </w:r>
      <w:r w:rsidRPr="005F5D92">
        <w:rPr>
          <w:lang w:val="es-419"/>
        </w:rPr>
        <w:t>rápidamente las</w:t>
      </w:r>
      <w:r w:rsidRPr="005F5D92">
        <w:rPr>
          <w:spacing w:val="-2"/>
          <w:lang w:val="es-419"/>
        </w:rPr>
        <w:t xml:space="preserve"> </w:t>
      </w:r>
      <w:r w:rsidRPr="005F5D92">
        <w:rPr>
          <w:lang w:val="es-419"/>
        </w:rPr>
        <w:t>operaciones.</w:t>
      </w:r>
    </w:p>
    <w:p w14:paraId="4E7D7C38" w14:textId="77777777" w:rsidR="00FB1CD3" w:rsidRPr="005F5D92" w:rsidRDefault="00C3029D" w:rsidP="00C656EF">
      <w:pPr>
        <w:pStyle w:val="ListParagraph"/>
        <w:numPr>
          <w:ilvl w:val="0"/>
          <w:numId w:val="1"/>
        </w:numPr>
        <w:tabs>
          <w:tab w:val="left" w:pos="551"/>
        </w:tabs>
        <w:spacing w:line="252" w:lineRule="exact"/>
        <w:ind w:left="550" w:right="642"/>
        <w:jc w:val="both"/>
        <w:rPr>
          <w:lang w:val="es-419"/>
        </w:rPr>
      </w:pPr>
      <w:r w:rsidRPr="005F5D92">
        <w:rPr>
          <w:b/>
          <w:lang w:val="es-419"/>
        </w:rPr>
        <w:t xml:space="preserve">Infraestructura: </w:t>
      </w:r>
      <w:r w:rsidRPr="005F5D92">
        <w:rPr>
          <w:lang w:val="es-419"/>
        </w:rPr>
        <w:t>mantener abiertos los puertos y las redes de transporte para retener el acceso</w:t>
      </w:r>
      <w:r w:rsidRPr="005F5D92">
        <w:rPr>
          <w:spacing w:val="-7"/>
          <w:lang w:val="es-419"/>
        </w:rPr>
        <w:t xml:space="preserve"> </w:t>
      </w:r>
      <w:r w:rsidRPr="005F5D92">
        <w:rPr>
          <w:lang w:val="es-419"/>
        </w:rPr>
        <w:t>de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los</w:t>
      </w:r>
      <w:r w:rsidRPr="005F5D92">
        <w:rPr>
          <w:spacing w:val="-7"/>
          <w:lang w:val="es-419"/>
        </w:rPr>
        <w:t xml:space="preserve"> </w:t>
      </w:r>
      <w:r w:rsidRPr="005F5D92">
        <w:rPr>
          <w:lang w:val="es-419"/>
        </w:rPr>
        <w:t>estadounidenses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a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los</w:t>
      </w:r>
      <w:r w:rsidRPr="005F5D92">
        <w:rPr>
          <w:spacing w:val="-7"/>
          <w:lang w:val="es-419"/>
        </w:rPr>
        <w:t xml:space="preserve"> </w:t>
      </w:r>
      <w:r w:rsidRPr="005F5D92">
        <w:rPr>
          <w:lang w:val="es-419"/>
        </w:rPr>
        <w:t>productos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internacionales:</w:t>
      </w:r>
      <w:r w:rsidRPr="005F5D92">
        <w:rPr>
          <w:spacing w:val="-7"/>
          <w:lang w:val="es-419"/>
        </w:rPr>
        <w:t xml:space="preserve"> </w:t>
      </w:r>
      <w:r w:rsidRPr="005F5D92">
        <w:rPr>
          <w:lang w:val="es-419"/>
        </w:rPr>
        <w:t>acceso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prioritario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en</w:t>
      </w:r>
      <w:r w:rsidRPr="005F5D92">
        <w:rPr>
          <w:spacing w:val="-7"/>
          <w:lang w:val="es-419"/>
        </w:rPr>
        <w:t xml:space="preserve"> </w:t>
      </w:r>
      <w:r w:rsidRPr="005F5D92">
        <w:rPr>
          <w:lang w:val="es-419"/>
        </w:rPr>
        <w:t>los puertos para alimentos y productos</w:t>
      </w:r>
      <w:r w:rsidRPr="005F5D92">
        <w:rPr>
          <w:spacing w:val="-6"/>
          <w:lang w:val="es-419"/>
        </w:rPr>
        <w:t xml:space="preserve"> </w:t>
      </w:r>
      <w:r w:rsidRPr="005F5D92">
        <w:rPr>
          <w:lang w:val="es-419"/>
        </w:rPr>
        <w:t>relacionados.</w:t>
      </w:r>
    </w:p>
    <w:p w14:paraId="3F1359FE" w14:textId="77777777" w:rsidR="00FB1CD3" w:rsidRPr="005F5D92" w:rsidRDefault="00FB1CD3">
      <w:pPr>
        <w:pStyle w:val="BodyText"/>
        <w:spacing w:before="7"/>
        <w:rPr>
          <w:sz w:val="23"/>
          <w:lang w:val="es-419"/>
        </w:rPr>
      </w:pPr>
    </w:p>
    <w:p w14:paraId="64704375" w14:textId="474C5C4A" w:rsidR="00FB1CD3" w:rsidRPr="005F5D92" w:rsidRDefault="00C3029D" w:rsidP="00C656EF">
      <w:pPr>
        <w:pStyle w:val="BodyText"/>
        <w:ind w:left="230" w:right="328"/>
        <w:jc w:val="both"/>
        <w:rPr>
          <w:lang w:val="es-419"/>
        </w:rPr>
      </w:pPr>
      <w:r w:rsidRPr="005F5D92">
        <w:rPr>
          <w:lang w:val="es-419"/>
        </w:rPr>
        <w:lastRenderedPageBreak/>
        <w:t xml:space="preserve">Todos sabemos que es vital mantener suficientes suministros de alimentos en nuestras comunidades. Las tiendas de comestibles y otras instalaciones minoristas de alimentos deben poder depender de un flujo constante y confiable de alimentos para llenar sus estantes vacíos. Sin embargo, esto solo puede suceder si la cadena de suministro de alimentos funciona sin problemas y sin impedimentos innecesarios. Es por eso </w:t>
      </w:r>
      <w:proofErr w:type="gramStart"/>
      <w:r w:rsidRPr="005F5D92">
        <w:rPr>
          <w:lang w:val="es-419"/>
        </w:rPr>
        <w:t>que</w:t>
      </w:r>
      <w:proofErr w:type="gramEnd"/>
      <w:r w:rsidRPr="005F5D92">
        <w:rPr>
          <w:lang w:val="es-419"/>
        </w:rPr>
        <w:t xml:space="preserve"> GCCA lo instan a implementar las iniciativas de políticas anteriores.</w:t>
      </w:r>
    </w:p>
    <w:p w14:paraId="41D8C5B5" w14:textId="77777777" w:rsidR="00FB1CD3" w:rsidRPr="005F5D92" w:rsidRDefault="00FB1CD3">
      <w:pPr>
        <w:pStyle w:val="BodyText"/>
        <w:rPr>
          <w:lang w:val="es-419"/>
        </w:rPr>
      </w:pPr>
    </w:p>
    <w:p w14:paraId="3425814E" w14:textId="010F2B47" w:rsidR="00FB1CD3" w:rsidRPr="005F5D92" w:rsidRDefault="00C3029D" w:rsidP="00C656EF">
      <w:pPr>
        <w:pStyle w:val="BodyText"/>
        <w:ind w:left="230" w:right="268"/>
        <w:jc w:val="both"/>
        <w:rPr>
          <w:lang w:val="es-419"/>
        </w:rPr>
      </w:pPr>
      <w:r w:rsidRPr="005F5D92">
        <w:rPr>
          <w:lang w:val="es-419"/>
        </w:rPr>
        <w:t xml:space="preserve">GCCA están listos para trabajar con funcionarios para asegurarse </w:t>
      </w:r>
      <w:r w:rsidR="00C656EF">
        <w:rPr>
          <w:lang w:val="es-419"/>
        </w:rPr>
        <w:t>q</w:t>
      </w:r>
      <w:r w:rsidRPr="005F5D92">
        <w:rPr>
          <w:lang w:val="es-419"/>
        </w:rPr>
        <w:t>ue la cadena de suministro de alimentos pueda satisfacer las demandas de esta crisis sin precedentes.</w:t>
      </w:r>
    </w:p>
    <w:p w14:paraId="1DDE4AEE" w14:textId="77777777" w:rsidR="00FB1CD3" w:rsidRPr="005F5D92" w:rsidRDefault="00FB1CD3">
      <w:pPr>
        <w:pStyle w:val="BodyText"/>
        <w:rPr>
          <w:lang w:val="es-419"/>
        </w:rPr>
      </w:pPr>
    </w:p>
    <w:p w14:paraId="73ED4BC6" w14:textId="5CB80C30" w:rsidR="00FB1CD3" w:rsidRDefault="00C656EF">
      <w:pPr>
        <w:pStyle w:val="BodyText"/>
        <w:ind w:left="230"/>
      </w:pPr>
      <w:proofErr w:type="spellStart"/>
      <w:r>
        <w:t>Atentamente</w:t>
      </w:r>
      <w:proofErr w:type="spellEnd"/>
      <w:r w:rsidR="00C3029D">
        <w:t>,</w:t>
      </w:r>
    </w:p>
    <w:p w14:paraId="7180D76C" w14:textId="77777777" w:rsidR="00FB1CD3" w:rsidRDefault="00FB1CD3">
      <w:pPr>
        <w:pStyle w:val="BodyText"/>
        <w:spacing w:before="3" w:after="1"/>
        <w:rPr>
          <w:sz w:val="1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3891"/>
      </w:tblGrid>
      <w:tr w:rsidR="00FB1CD3" w14:paraId="2205790E" w14:textId="77777777">
        <w:trPr>
          <w:trHeight w:val="1023"/>
        </w:trPr>
        <w:tc>
          <w:tcPr>
            <w:tcW w:w="3912" w:type="dxa"/>
          </w:tcPr>
          <w:p w14:paraId="6FAC7B66" w14:textId="3DFBEC01" w:rsidR="00FB1CD3" w:rsidRDefault="00FB1CD3">
            <w:pPr>
              <w:pStyle w:val="TableParagraph"/>
              <w:ind w:left="474"/>
              <w:rPr>
                <w:sz w:val="20"/>
              </w:rPr>
            </w:pPr>
          </w:p>
        </w:tc>
        <w:tc>
          <w:tcPr>
            <w:tcW w:w="3891" w:type="dxa"/>
          </w:tcPr>
          <w:p w14:paraId="4706DDE2" w14:textId="77777777" w:rsidR="00FB1CD3" w:rsidRDefault="00FB1CD3">
            <w:pPr>
              <w:pStyle w:val="TableParagraph"/>
              <w:spacing w:before="1"/>
              <w:rPr>
                <w:sz w:val="8"/>
              </w:rPr>
            </w:pPr>
          </w:p>
          <w:p w14:paraId="6D7AFB3E" w14:textId="77777777" w:rsidR="00FB1CD3" w:rsidRDefault="00C3029D">
            <w:pPr>
              <w:pStyle w:val="TableParagraph"/>
              <w:ind w:left="9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A32F64" wp14:editId="435DE68B">
                  <wp:extent cx="1680903" cy="505205"/>
                  <wp:effectExtent l="0" t="0" r="0" b="0"/>
                  <wp:docPr id="7" name="image4.png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903" cy="5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CD3" w:rsidRPr="00114A59" w14:paraId="128DEE31" w14:textId="77777777">
        <w:trPr>
          <w:trHeight w:val="825"/>
        </w:trPr>
        <w:tc>
          <w:tcPr>
            <w:tcW w:w="3912" w:type="dxa"/>
          </w:tcPr>
          <w:p w14:paraId="4701C78E" w14:textId="0499B876" w:rsidR="00FB1CD3" w:rsidRDefault="00FB1CD3">
            <w:pPr>
              <w:pStyle w:val="TableParagraph"/>
              <w:spacing w:line="242" w:lineRule="auto"/>
              <w:ind w:left="201" w:right="1076"/>
              <w:rPr>
                <w:sz w:val="24"/>
              </w:rPr>
            </w:pPr>
          </w:p>
        </w:tc>
        <w:tc>
          <w:tcPr>
            <w:tcW w:w="3891" w:type="dxa"/>
          </w:tcPr>
          <w:p w14:paraId="2A5178A4" w14:textId="77777777" w:rsidR="00FB1CD3" w:rsidRPr="005F5D92" w:rsidRDefault="00C3029D">
            <w:pPr>
              <w:pStyle w:val="TableParagraph"/>
              <w:spacing w:before="2" w:line="276" w:lineRule="exact"/>
              <w:ind w:left="966" w:right="663"/>
              <w:rPr>
                <w:sz w:val="24"/>
                <w:lang w:val="es-419"/>
              </w:rPr>
            </w:pPr>
            <w:r w:rsidRPr="005F5D92">
              <w:rPr>
                <w:sz w:val="24"/>
                <w:lang w:val="es-419"/>
              </w:rPr>
              <w:t>Megan Costello Presidenta Interina &amp; CEO GCCA</w:t>
            </w:r>
          </w:p>
        </w:tc>
      </w:tr>
    </w:tbl>
    <w:p w14:paraId="69F793A2" w14:textId="3B0AD7C8" w:rsidR="00FB1CD3" w:rsidRDefault="00C0640B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624CD3" wp14:editId="6B5BC7BF">
                <wp:simplePos x="0" y="0"/>
                <wp:positionH relativeFrom="page">
                  <wp:posOffset>843280</wp:posOffset>
                </wp:positionH>
                <wp:positionV relativeFrom="paragraph">
                  <wp:posOffset>177800</wp:posOffset>
                </wp:positionV>
                <wp:extent cx="6088380" cy="2472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472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15367" w14:textId="77777777" w:rsidR="00FB1CD3" w:rsidRPr="005F5D92" w:rsidRDefault="00C3029D">
                            <w:pPr>
                              <w:spacing w:before="22"/>
                              <w:ind w:left="107"/>
                              <w:rPr>
                                <w:b/>
                                <w:lang w:val="es-419"/>
                              </w:rPr>
                            </w:pPr>
                            <w:r w:rsidRPr="005F5D92">
                              <w:rPr>
                                <w:b/>
                                <w:lang w:val="es-419"/>
                              </w:rPr>
                              <w:t>¿Quienes somos?</w:t>
                            </w:r>
                          </w:p>
                          <w:p w14:paraId="36798084" w14:textId="77777777" w:rsidR="00FB1CD3" w:rsidRPr="005F5D92" w:rsidRDefault="00FB1CD3">
                            <w:pPr>
                              <w:pStyle w:val="BodyText"/>
                              <w:rPr>
                                <w:b/>
                                <w:lang w:val="es-419"/>
                              </w:rPr>
                            </w:pPr>
                          </w:p>
                          <w:p w14:paraId="7FF7BB25" w14:textId="470C2D09" w:rsidR="00114A59" w:rsidRPr="00114A59" w:rsidRDefault="00C3029D" w:rsidP="00C656EF">
                            <w:pPr>
                              <w:pStyle w:val="BodyText"/>
                              <w:spacing w:before="1"/>
                              <w:ind w:left="107" w:right="86"/>
                              <w:jc w:val="both"/>
                              <w:rPr>
                                <w:bCs/>
                                <w:lang w:val="es-419"/>
                              </w:rPr>
                            </w:pPr>
                            <w:r w:rsidRPr="005F5D92">
                              <w:rPr>
                                <w:b/>
                                <w:lang w:val="es-419"/>
                              </w:rPr>
                              <w:t xml:space="preserve">GCCA: </w:t>
                            </w:r>
                            <w:r w:rsidR="00114A59" w:rsidRPr="00114A59">
                              <w:rPr>
                                <w:bCs/>
                                <w:lang w:val="es-419"/>
                              </w:rPr>
                              <w:t>GCCA presta servicios a más de 1</w:t>
                            </w:r>
                            <w:r w:rsidR="00114A59" w:rsidRPr="00114A59">
                              <w:rPr>
                                <w:bCs/>
                                <w:lang w:val="es-419"/>
                              </w:rPr>
                              <w:t>,</w:t>
                            </w:r>
                            <w:r w:rsidR="00114A59" w:rsidRPr="00114A59">
                              <w:rPr>
                                <w:bCs/>
                                <w:lang w:val="es-419"/>
                              </w:rPr>
                              <w:t>300 empresas en 85 países que prestan servicios a la industria alimentaria al proporcionar servicios de cadena de suministro de terceros con temperatura controlada. Más del 40 por ciento de los miembros de GCCA están fuera de América del Norte.</w:t>
                            </w:r>
                          </w:p>
                          <w:p w14:paraId="14C46150" w14:textId="77777777" w:rsidR="00114A59" w:rsidRPr="00114A59" w:rsidRDefault="00114A59" w:rsidP="00C656EF">
                            <w:pPr>
                              <w:pStyle w:val="BodyText"/>
                              <w:spacing w:before="1"/>
                              <w:ind w:left="107" w:right="86"/>
                              <w:jc w:val="both"/>
                              <w:rPr>
                                <w:bCs/>
                                <w:lang w:val="es-419"/>
                              </w:rPr>
                            </w:pPr>
                          </w:p>
                          <w:p w14:paraId="53FFFE3F" w14:textId="77777777" w:rsidR="00114A59" w:rsidRDefault="00C3029D" w:rsidP="00114A59">
                            <w:pPr>
                              <w:pStyle w:val="BodyText"/>
                              <w:spacing w:before="1"/>
                              <w:ind w:right="86"/>
                              <w:jc w:val="both"/>
                              <w:rPr>
                                <w:lang w:val="es-419"/>
                              </w:rPr>
                            </w:pPr>
                            <w:r w:rsidRPr="005F5D92">
                              <w:rPr>
                                <w:lang w:val="es-419"/>
                              </w:rPr>
                              <w:t>Las instalaciones de almacenamiento en frío de 3PL llevan leche, huevos, pollo, pescado, carne de cerdo, carne de res, frutas, verduras y más a supermercados, restaurantes y organismos críticos como hospitales, bases militares y programas gubernamentales</w:t>
                            </w:r>
                            <w:r w:rsidR="00114A59">
                              <w:rPr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24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14pt;width:479.4pt;height:194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" filled="f" strokeweight=".48pt">
                <v:textbox inset="0,0,0,0">
                  <w:txbxContent>
                    <w:p w14:paraId="61D15367" w14:textId="77777777" w:rsidR="00FB1CD3" w:rsidRPr="005F5D92" w:rsidRDefault="00C3029D">
                      <w:pPr>
                        <w:spacing w:before="22"/>
                        <w:ind w:left="107"/>
                        <w:rPr>
                          <w:b/>
                          <w:lang w:val="es-419"/>
                        </w:rPr>
                      </w:pPr>
                      <w:r w:rsidRPr="005F5D92">
                        <w:rPr>
                          <w:b/>
                          <w:lang w:val="es-419"/>
                        </w:rPr>
                        <w:t>¿Quienes somos?</w:t>
                      </w:r>
                    </w:p>
                    <w:p w14:paraId="36798084" w14:textId="77777777" w:rsidR="00FB1CD3" w:rsidRPr="005F5D92" w:rsidRDefault="00FB1CD3">
                      <w:pPr>
                        <w:pStyle w:val="BodyText"/>
                        <w:rPr>
                          <w:b/>
                          <w:lang w:val="es-419"/>
                        </w:rPr>
                      </w:pPr>
                    </w:p>
                    <w:p w14:paraId="7FF7BB25" w14:textId="470C2D09" w:rsidR="00114A59" w:rsidRPr="00114A59" w:rsidRDefault="00C3029D" w:rsidP="00C656EF">
                      <w:pPr>
                        <w:pStyle w:val="BodyText"/>
                        <w:spacing w:before="1"/>
                        <w:ind w:left="107" w:right="86"/>
                        <w:jc w:val="both"/>
                        <w:rPr>
                          <w:bCs/>
                          <w:lang w:val="es-419"/>
                        </w:rPr>
                      </w:pPr>
                      <w:r w:rsidRPr="005F5D92">
                        <w:rPr>
                          <w:b/>
                          <w:lang w:val="es-419"/>
                        </w:rPr>
                        <w:t xml:space="preserve">GCCA: </w:t>
                      </w:r>
                      <w:r w:rsidR="00114A59" w:rsidRPr="00114A59">
                        <w:rPr>
                          <w:bCs/>
                          <w:lang w:val="es-419"/>
                        </w:rPr>
                        <w:t>GCCA presta servicios a más de 1</w:t>
                      </w:r>
                      <w:r w:rsidR="00114A59" w:rsidRPr="00114A59">
                        <w:rPr>
                          <w:bCs/>
                          <w:lang w:val="es-419"/>
                        </w:rPr>
                        <w:t>,</w:t>
                      </w:r>
                      <w:r w:rsidR="00114A59" w:rsidRPr="00114A59">
                        <w:rPr>
                          <w:bCs/>
                          <w:lang w:val="es-419"/>
                        </w:rPr>
                        <w:t>300 empresas en 85 países que prestan servicios a la industria alimentaria al proporcionar servicios de cadena de suministro de terceros con temperatura controlada. Más del 40 por ciento de los miembros de GCCA están fuera de América del Norte.</w:t>
                      </w:r>
                    </w:p>
                    <w:p w14:paraId="14C46150" w14:textId="77777777" w:rsidR="00114A59" w:rsidRPr="00114A59" w:rsidRDefault="00114A59" w:rsidP="00C656EF">
                      <w:pPr>
                        <w:pStyle w:val="BodyText"/>
                        <w:spacing w:before="1"/>
                        <w:ind w:left="107" w:right="86"/>
                        <w:jc w:val="both"/>
                        <w:rPr>
                          <w:bCs/>
                          <w:lang w:val="es-419"/>
                        </w:rPr>
                      </w:pPr>
                    </w:p>
                    <w:p w14:paraId="53FFFE3F" w14:textId="77777777" w:rsidR="00114A59" w:rsidRDefault="00C3029D" w:rsidP="00114A59">
                      <w:pPr>
                        <w:pStyle w:val="BodyText"/>
                        <w:spacing w:before="1"/>
                        <w:ind w:right="86"/>
                        <w:jc w:val="both"/>
                        <w:rPr>
                          <w:lang w:val="es-419"/>
                        </w:rPr>
                      </w:pPr>
                      <w:r w:rsidRPr="005F5D92">
                        <w:rPr>
                          <w:lang w:val="es-419"/>
                        </w:rPr>
                        <w:t>Las instalaciones de almacenamiento en frío de 3PL llevan leche, huevos, pollo, pescado, carne de cerdo, carne de res, frutas, verduras y más a supermercados, restaurantes y organismos críticos como hospitales, bases militares y programas gubernamentales</w:t>
                      </w:r>
                      <w:r w:rsidR="00114A59">
                        <w:rPr>
                          <w:lang w:val="es-419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B1CD3">
      <w:footerReference w:type="default" r:id="rId9"/>
      <w:pgSz w:w="12240" w:h="15840"/>
      <w:pgMar w:top="940" w:right="1220" w:bottom="960" w:left="12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5561" w14:textId="77777777" w:rsidR="00A87EAA" w:rsidRDefault="00A87EAA">
      <w:r>
        <w:separator/>
      </w:r>
    </w:p>
  </w:endnote>
  <w:endnote w:type="continuationSeparator" w:id="0">
    <w:p w14:paraId="0B42A732" w14:textId="77777777" w:rsidR="00A87EAA" w:rsidRDefault="00A8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9355" w14:textId="726CF927" w:rsidR="00FB1CD3" w:rsidRDefault="00C064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F27723" wp14:editId="284822D4">
              <wp:simplePos x="0" y="0"/>
              <wp:positionH relativeFrom="page">
                <wp:posOffset>6743700</wp:posOffset>
              </wp:positionH>
              <wp:positionV relativeFrom="page">
                <wp:posOffset>9434195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E20B0" w14:textId="77777777" w:rsidR="00FB1CD3" w:rsidRDefault="00C3029D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27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pt;margin-top:742.8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" filled="f" stroked="f">
              <v:textbox inset="0,0,0,0">
                <w:txbxContent>
                  <w:p w14:paraId="6E5E20B0" w14:textId="77777777" w:rsidR="00FB1CD3" w:rsidRDefault="00C3029D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6AB1" w14:textId="77777777" w:rsidR="00A87EAA" w:rsidRDefault="00A87EAA">
      <w:r>
        <w:separator/>
      </w:r>
    </w:p>
  </w:footnote>
  <w:footnote w:type="continuationSeparator" w:id="0">
    <w:p w14:paraId="5A3F6FC9" w14:textId="77777777" w:rsidR="00A87EAA" w:rsidRDefault="00A8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14570"/>
    <w:multiLevelType w:val="hybridMultilevel"/>
    <w:tmpl w:val="4290052C"/>
    <w:lvl w:ilvl="0" w:tplc="D91CC600">
      <w:numFmt w:val="bullet"/>
      <w:lvlText w:val=""/>
      <w:lvlJc w:val="left"/>
      <w:pPr>
        <w:ind w:left="555" w:hanging="33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F0AF5E">
      <w:numFmt w:val="bullet"/>
      <w:lvlText w:val="•"/>
      <w:lvlJc w:val="left"/>
      <w:pPr>
        <w:ind w:left="1484" w:hanging="330"/>
      </w:pPr>
      <w:rPr>
        <w:rFonts w:hint="default"/>
        <w:lang w:val="en-US" w:eastAsia="en-US" w:bidi="en-US"/>
      </w:rPr>
    </w:lvl>
    <w:lvl w:ilvl="2" w:tplc="4FB89B60">
      <w:numFmt w:val="bullet"/>
      <w:lvlText w:val="•"/>
      <w:lvlJc w:val="left"/>
      <w:pPr>
        <w:ind w:left="2408" w:hanging="330"/>
      </w:pPr>
      <w:rPr>
        <w:rFonts w:hint="default"/>
        <w:lang w:val="en-US" w:eastAsia="en-US" w:bidi="en-US"/>
      </w:rPr>
    </w:lvl>
    <w:lvl w:ilvl="3" w:tplc="594C3C26">
      <w:numFmt w:val="bullet"/>
      <w:lvlText w:val="•"/>
      <w:lvlJc w:val="left"/>
      <w:pPr>
        <w:ind w:left="3332" w:hanging="330"/>
      </w:pPr>
      <w:rPr>
        <w:rFonts w:hint="default"/>
        <w:lang w:val="en-US" w:eastAsia="en-US" w:bidi="en-US"/>
      </w:rPr>
    </w:lvl>
    <w:lvl w:ilvl="4" w:tplc="052226BE">
      <w:numFmt w:val="bullet"/>
      <w:lvlText w:val="•"/>
      <w:lvlJc w:val="left"/>
      <w:pPr>
        <w:ind w:left="4256" w:hanging="330"/>
      </w:pPr>
      <w:rPr>
        <w:rFonts w:hint="default"/>
        <w:lang w:val="en-US" w:eastAsia="en-US" w:bidi="en-US"/>
      </w:rPr>
    </w:lvl>
    <w:lvl w:ilvl="5" w:tplc="B89E0BBC">
      <w:numFmt w:val="bullet"/>
      <w:lvlText w:val="•"/>
      <w:lvlJc w:val="left"/>
      <w:pPr>
        <w:ind w:left="5180" w:hanging="330"/>
      </w:pPr>
      <w:rPr>
        <w:rFonts w:hint="default"/>
        <w:lang w:val="en-US" w:eastAsia="en-US" w:bidi="en-US"/>
      </w:rPr>
    </w:lvl>
    <w:lvl w:ilvl="6" w:tplc="9698C3C2">
      <w:numFmt w:val="bullet"/>
      <w:lvlText w:val="•"/>
      <w:lvlJc w:val="left"/>
      <w:pPr>
        <w:ind w:left="6104" w:hanging="330"/>
      </w:pPr>
      <w:rPr>
        <w:rFonts w:hint="default"/>
        <w:lang w:val="en-US" w:eastAsia="en-US" w:bidi="en-US"/>
      </w:rPr>
    </w:lvl>
    <w:lvl w:ilvl="7" w:tplc="5D6C7E5A">
      <w:numFmt w:val="bullet"/>
      <w:lvlText w:val="•"/>
      <w:lvlJc w:val="left"/>
      <w:pPr>
        <w:ind w:left="7028" w:hanging="330"/>
      </w:pPr>
      <w:rPr>
        <w:rFonts w:hint="default"/>
        <w:lang w:val="en-US" w:eastAsia="en-US" w:bidi="en-US"/>
      </w:rPr>
    </w:lvl>
    <w:lvl w:ilvl="8" w:tplc="AF2EE6FE">
      <w:numFmt w:val="bullet"/>
      <w:lvlText w:val="•"/>
      <w:lvlJc w:val="left"/>
      <w:pPr>
        <w:ind w:left="7952" w:hanging="3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3"/>
    <w:rsid w:val="00114A59"/>
    <w:rsid w:val="005F5D92"/>
    <w:rsid w:val="00667497"/>
    <w:rsid w:val="00757867"/>
    <w:rsid w:val="00A236DC"/>
    <w:rsid w:val="00A87EAA"/>
    <w:rsid w:val="00AD2699"/>
    <w:rsid w:val="00B720E4"/>
    <w:rsid w:val="00C0640B"/>
    <w:rsid w:val="00C3029D"/>
    <w:rsid w:val="00C656EF"/>
    <w:rsid w:val="00F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79F75"/>
  <w15:docId w15:val="{DA5B3584-18E7-4F28-93D5-19C0767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555" w:right="244" w:hanging="3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Debbie Corado</cp:lastModifiedBy>
  <cp:revision>3</cp:revision>
  <dcterms:created xsi:type="dcterms:W3CDTF">2020-03-23T20:48:00Z</dcterms:created>
  <dcterms:modified xsi:type="dcterms:W3CDTF">2020-03-23T20:48:00Z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